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5446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62336" behindDoc="1" locked="0" layoutInCell="1" allowOverlap="1" wp14:anchorId="27E11A65" wp14:editId="01BE5BF4">
            <wp:simplePos x="4791075" y="742950"/>
            <wp:positionH relativeFrom="margin">
              <wp:align>center</wp:align>
            </wp:positionH>
            <wp:positionV relativeFrom="margin">
              <wp:align>top</wp:align>
            </wp:positionV>
            <wp:extent cx="1428750" cy="176593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logo 2014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E87D56D" w14:textId="77777777" w:rsidR="002D4B83" w:rsidRDefault="002D4B83" w:rsidP="002D4B83">
      <w:pPr>
        <w:jc w:val="center"/>
        <w:rPr>
          <w:b/>
          <w:sz w:val="56"/>
        </w:rPr>
      </w:pPr>
    </w:p>
    <w:p w14:paraId="2C1381D4" w14:textId="77777777" w:rsidR="002D4B83" w:rsidRDefault="002D4B83" w:rsidP="002D4B83">
      <w:pPr>
        <w:jc w:val="center"/>
        <w:rPr>
          <w:b/>
          <w:sz w:val="56"/>
        </w:rPr>
      </w:pPr>
    </w:p>
    <w:p w14:paraId="03686395" w14:textId="77777777" w:rsidR="002D4B83" w:rsidRDefault="002D4B83" w:rsidP="002D4B83">
      <w:pPr>
        <w:jc w:val="center"/>
        <w:rPr>
          <w:b/>
          <w:sz w:val="56"/>
        </w:rPr>
      </w:pPr>
    </w:p>
    <w:p w14:paraId="56C0FC22" w14:textId="05D1810A" w:rsidR="002D4B83" w:rsidRPr="00E174A9" w:rsidRDefault="00ED2144" w:rsidP="00E174A9">
      <w:pPr>
        <w:jc w:val="center"/>
        <w:rPr>
          <w:b/>
          <w:sz w:val="56"/>
        </w:rPr>
      </w:pPr>
      <w:r>
        <w:rPr>
          <w:b/>
          <w:sz w:val="56"/>
        </w:rPr>
        <w:t xml:space="preserve">Příloha č. 1 výzvy č. </w:t>
      </w:r>
      <w:r w:rsidR="00D6618A">
        <w:rPr>
          <w:b/>
          <w:sz w:val="56"/>
        </w:rPr>
        <w:t>10</w:t>
      </w:r>
      <w:r w:rsidR="002D4B83" w:rsidRPr="00E23767">
        <w:rPr>
          <w:b/>
          <w:sz w:val="56"/>
        </w:rPr>
        <w:t xml:space="preserve"> MAS </w:t>
      </w:r>
      <w:r w:rsidR="002D4B83">
        <w:rPr>
          <w:b/>
          <w:sz w:val="56"/>
        </w:rPr>
        <w:t xml:space="preserve">Šumperský venkov – IROP – </w:t>
      </w:r>
      <w:r w:rsidR="00E174A9" w:rsidRPr="00E23767">
        <w:rPr>
          <w:b/>
          <w:sz w:val="56"/>
        </w:rPr>
        <w:t>Kritéria formální</w:t>
      </w:r>
      <w:r w:rsidR="00E174A9">
        <w:rPr>
          <w:b/>
          <w:sz w:val="56"/>
        </w:rPr>
        <w:t xml:space="preserve">ch náležitostí a přijatelnosti - </w:t>
      </w:r>
      <w:r w:rsidR="00324F5B">
        <w:rPr>
          <w:b/>
          <w:sz w:val="56"/>
        </w:rPr>
        <w:t xml:space="preserve">Infrastruktura vzdělávání </w:t>
      </w:r>
      <w:r w:rsidR="00D6618A">
        <w:rPr>
          <w:b/>
          <w:sz w:val="56"/>
        </w:rPr>
        <w:t>II</w:t>
      </w:r>
    </w:p>
    <w:p w14:paraId="44957640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Název organizace: MAS Šumperský venkov z. s. </w:t>
      </w:r>
    </w:p>
    <w:p w14:paraId="34E63D2F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Právní subjektivita: zapsaný spolek </w:t>
      </w:r>
    </w:p>
    <w:p w14:paraId="7FC5F5EF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270 25 675</w:t>
      </w:r>
    </w:p>
    <w:p w14:paraId="6878C510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Sídlo: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Nový Malín 240,</w:t>
      </w:r>
      <w:r w:rsidRPr="00EE0712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788 03 Nový Malín</w:t>
      </w:r>
    </w:p>
    <w:p w14:paraId="7C2CDEBC" w14:textId="77777777" w:rsidR="002D4B83" w:rsidRPr="00EE0712" w:rsidRDefault="002D4B83" w:rsidP="002D4B83">
      <w:pPr>
        <w:spacing w:after="0" w:line="240" w:lineRule="auto"/>
        <w:rPr>
          <w:rFonts w:cs="Arial"/>
          <w:color w:val="333333"/>
        </w:rPr>
      </w:pPr>
      <w:r w:rsidRPr="00EE0712">
        <w:t xml:space="preserve">Kontaktní email: </w:t>
      </w:r>
      <w:hyperlink r:id="rId9" w:history="1">
        <w:r w:rsidRPr="00EE0712">
          <w:rPr>
            <w:rStyle w:val="Hypertextovodkaz"/>
            <w:rFonts w:cs="Arial"/>
          </w:rPr>
          <w:t>kancelar@sumperskyvenkov.cz</w:t>
        </w:r>
      </w:hyperlink>
    </w:p>
    <w:p w14:paraId="6069D006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>Internetové stránky MAS: www.sumperskyvenkov.cz</w:t>
      </w:r>
    </w:p>
    <w:p w14:paraId="565E6E97" w14:textId="77777777" w:rsidR="002D4B83" w:rsidRPr="00EE0712" w:rsidRDefault="00494C11" w:rsidP="002D4B83">
      <w:pPr>
        <w:pStyle w:val="Nadpis1"/>
        <w:rPr>
          <w:rFonts w:asciiTheme="minorHAnsi" w:hAnsiTheme="minorHAnsi"/>
          <w:color w:val="auto"/>
          <w:sz w:val="24"/>
        </w:rPr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63360" behindDoc="0" locked="0" layoutInCell="1" allowOverlap="1" wp14:anchorId="7EDA4926" wp14:editId="173528C7">
            <wp:simplePos x="0" y="0"/>
            <wp:positionH relativeFrom="column">
              <wp:posOffset>1557655</wp:posOffset>
            </wp:positionH>
            <wp:positionV relativeFrom="paragraph">
              <wp:posOffset>330200</wp:posOffset>
            </wp:positionV>
            <wp:extent cx="6162675" cy="10166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1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56CB8" w14:textId="77777777" w:rsidR="002D4B83" w:rsidRDefault="002D4B83" w:rsidP="002D4B83">
      <w:pPr>
        <w:pStyle w:val="Bezmezer"/>
      </w:pPr>
    </w:p>
    <w:p w14:paraId="53E8D530" w14:textId="77777777" w:rsidR="002D4B83" w:rsidRDefault="002D4B83" w:rsidP="002D4B83">
      <w:pPr>
        <w:pStyle w:val="Bezmezer"/>
      </w:pPr>
    </w:p>
    <w:tbl>
      <w:tblPr>
        <w:tblStyle w:val="Mkatabulky"/>
        <w:tblpPr w:leftFromText="141" w:rightFromText="141" w:vertAnchor="text" w:horzAnchor="margin" w:tblpY="538"/>
        <w:tblW w:w="12895" w:type="dxa"/>
        <w:tblLook w:val="04A0" w:firstRow="1" w:lastRow="0" w:firstColumn="1" w:lastColumn="0" w:noHBand="0" w:noVBand="1"/>
      </w:tblPr>
      <w:tblGrid>
        <w:gridCol w:w="3514"/>
        <w:gridCol w:w="4136"/>
        <w:gridCol w:w="2268"/>
        <w:gridCol w:w="2977"/>
      </w:tblGrid>
      <w:tr w:rsidR="005335A9" w:rsidRPr="002E6FE7" w14:paraId="44D24242" w14:textId="77777777" w:rsidTr="00641030">
        <w:trPr>
          <w:trHeight w:val="244"/>
        </w:trPr>
        <w:tc>
          <w:tcPr>
            <w:tcW w:w="12895" w:type="dxa"/>
            <w:gridSpan w:val="4"/>
            <w:shd w:val="clear" w:color="auto" w:fill="808080" w:themeFill="background1" w:themeFillShade="80"/>
            <w:vAlign w:val="center"/>
          </w:tcPr>
          <w:p w14:paraId="77F31DFC" w14:textId="0E110A68" w:rsidR="005335A9" w:rsidRDefault="005335A9" w:rsidP="005335A9">
            <w:pPr>
              <w:jc w:val="center"/>
              <w:rPr>
                <w:b/>
                <w:sz w:val="18"/>
              </w:rPr>
            </w:pPr>
            <w:r w:rsidRPr="005335A9">
              <w:rPr>
                <w:b/>
                <w:sz w:val="24"/>
              </w:rPr>
              <w:lastRenderedPageBreak/>
              <w:t>Kritéria formálních náležitostí - napravitelná</w:t>
            </w:r>
          </w:p>
        </w:tc>
      </w:tr>
      <w:tr w:rsidR="005335A9" w:rsidRPr="002E6FE7" w14:paraId="7FEF7574" w14:textId="77777777" w:rsidTr="00641030">
        <w:trPr>
          <w:trHeight w:val="244"/>
        </w:trPr>
        <w:tc>
          <w:tcPr>
            <w:tcW w:w="3514" w:type="dxa"/>
            <w:shd w:val="clear" w:color="auto" w:fill="EEECE1" w:themeFill="background2"/>
            <w:vAlign w:val="center"/>
          </w:tcPr>
          <w:p w14:paraId="174E2C77" w14:textId="77777777" w:rsidR="005335A9" w:rsidRPr="00632B0A" w:rsidRDefault="005335A9" w:rsidP="005335A9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136" w:type="dxa"/>
            <w:shd w:val="clear" w:color="auto" w:fill="EEECE1" w:themeFill="background2"/>
            <w:vAlign w:val="center"/>
          </w:tcPr>
          <w:p w14:paraId="2D0C829C" w14:textId="77777777" w:rsidR="005335A9" w:rsidRPr="00632B0A" w:rsidRDefault="005335A9" w:rsidP="005335A9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3FB690C" w14:textId="77777777" w:rsidR="005335A9" w:rsidRPr="00632B0A" w:rsidRDefault="005335A9" w:rsidP="00533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kritéria</w:t>
            </w:r>
          </w:p>
        </w:tc>
        <w:tc>
          <w:tcPr>
            <w:tcW w:w="2977" w:type="dxa"/>
            <w:shd w:val="clear" w:color="auto" w:fill="EEECE1" w:themeFill="background2"/>
          </w:tcPr>
          <w:p w14:paraId="6EF9CB0C" w14:textId="77777777" w:rsidR="005335A9" w:rsidRDefault="005335A9" w:rsidP="00533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5335A9" w14:paraId="1778B516" w14:textId="77777777" w:rsidTr="00641030">
        <w:trPr>
          <w:trHeight w:val="1717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2079EB23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podána v předepsané formě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36" w:type="dxa"/>
            <w:vAlign w:val="center"/>
          </w:tcPr>
          <w:p w14:paraId="003E6B45" w14:textId="77777777" w:rsidR="005335A9" w:rsidRPr="001C6D82" w:rsidRDefault="005335A9" w:rsidP="005335A9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</w:t>
            </w:r>
            <w:r w:rsidRPr="001C6D82">
              <w:rPr>
                <w:rFonts w:cstheme="minorHAnsi"/>
                <w:sz w:val="18"/>
                <w:szCs w:val="18"/>
              </w:rPr>
              <w:t xml:space="preserve"> žádost o podporu je podána v předepsané formě a obsahově splňuje všechny náležitosti (soulad žádosti s přílohami)</w:t>
            </w:r>
          </w:p>
          <w:p w14:paraId="75A5E977" w14:textId="77777777" w:rsidR="005335A9" w:rsidRPr="006F4A16" w:rsidRDefault="005335A9" w:rsidP="005335A9">
            <w:pPr>
              <w:jc w:val="both"/>
              <w:rPr>
                <w:rFonts w:cstheme="minorHAnsi"/>
                <w:sz w:val="18"/>
                <w:szCs w:val="18"/>
              </w:rPr>
            </w:pPr>
            <w:r w:rsidRPr="001C6D82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C6D82">
              <w:rPr>
                <w:rFonts w:cstheme="minorHAnsi"/>
                <w:sz w:val="18"/>
                <w:szCs w:val="18"/>
              </w:rPr>
              <w:t xml:space="preserve">žádost o podporu </w:t>
            </w:r>
            <w:r>
              <w:rPr>
                <w:rFonts w:cstheme="minorHAnsi"/>
                <w:sz w:val="18"/>
                <w:szCs w:val="18"/>
              </w:rPr>
              <w:t>není</w:t>
            </w:r>
            <w:r w:rsidRPr="001C6D82">
              <w:rPr>
                <w:rFonts w:cstheme="minorHAnsi"/>
                <w:sz w:val="18"/>
                <w:szCs w:val="18"/>
              </w:rPr>
              <w:t xml:space="preserve"> podána v předepsané formě a obsahově splňuje všechny náležitosti (soulad žádosti s přílohami)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8FA6B4C" w14:textId="77777777" w:rsidR="005335A9" w:rsidRPr="006F4A16" w:rsidRDefault="005335A9" w:rsidP="005335A9">
            <w:pPr>
              <w:jc w:val="center"/>
              <w:rPr>
                <w:sz w:val="18"/>
                <w:szCs w:val="18"/>
              </w:rPr>
            </w:pPr>
            <w:r w:rsidRPr="006F4A16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39F32E95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Žádost o podporu</w:t>
            </w:r>
          </w:p>
          <w:p w14:paraId="414EDA3A" w14:textId="77777777" w:rsidR="005335A9" w:rsidRDefault="005335A9" w:rsidP="00533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>Specifická pravidla pro žadatele a příjemce</w:t>
            </w:r>
          </w:p>
          <w:p w14:paraId="0916C395" w14:textId="77777777" w:rsidR="005335A9" w:rsidRPr="002A0C94" w:rsidRDefault="005335A9" w:rsidP="00533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2A0C94">
              <w:rPr>
                <w:rFonts w:cstheme="minorHAnsi"/>
                <w:sz w:val="18"/>
                <w:szCs w:val="18"/>
              </w:rPr>
              <w:t>Text výzvy</w:t>
            </w:r>
          </w:p>
          <w:p w14:paraId="4959DCCE" w14:textId="77777777" w:rsidR="005335A9" w:rsidRPr="004330C0" w:rsidRDefault="005335A9" w:rsidP="005335A9">
            <w:pPr>
              <w:ind w:left="196" w:hanging="165"/>
              <w:rPr>
                <w:rFonts w:cstheme="minorHAnsi"/>
                <w:sz w:val="18"/>
                <w:szCs w:val="18"/>
              </w:rPr>
            </w:pPr>
          </w:p>
        </w:tc>
      </w:tr>
      <w:tr w:rsidR="005335A9" w14:paraId="439000C2" w14:textId="77777777" w:rsidTr="00641030">
        <w:trPr>
          <w:trHeight w:val="1768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0CC7D633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podepsána oprávněným zástupcem žadatele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36" w:type="dxa"/>
            <w:vAlign w:val="center"/>
          </w:tcPr>
          <w:p w14:paraId="697127C2" w14:textId="77777777" w:rsidR="005335A9" w:rsidRPr="00632B0A" w:rsidRDefault="005335A9" w:rsidP="005335A9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žádost v elektronické podobě je 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  <w:p w14:paraId="350F3763" w14:textId="77777777" w:rsidR="005335A9" w:rsidRPr="00632B0A" w:rsidRDefault="005335A9" w:rsidP="005335A9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žádost v elektronické podobě </w:t>
            </w:r>
            <w:r>
              <w:rPr>
                <w:rFonts w:cstheme="minorHAnsi"/>
                <w:sz w:val="18"/>
                <w:szCs w:val="18"/>
              </w:rPr>
              <w:t xml:space="preserve">není </w:t>
            </w:r>
            <w:r w:rsidRPr="00632B0A">
              <w:rPr>
                <w:rFonts w:cstheme="minorHAnsi"/>
                <w:sz w:val="18"/>
                <w:szCs w:val="18"/>
              </w:rPr>
              <w:t>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23CC98C0" w14:textId="77777777" w:rsidR="005335A9" w:rsidRPr="00632B0A" w:rsidRDefault="005335A9" w:rsidP="005335A9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7B0CB1AC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1090EF8" w14:textId="77777777" w:rsidR="005335A9" w:rsidRPr="00741D11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Pověření</w:t>
            </w:r>
          </w:p>
        </w:tc>
      </w:tr>
      <w:tr w:rsidR="005335A9" w14:paraId="788A5E01" w14:textId="77777777" w:rsidTr="00641030">
        <w:trPr>
          <w:trHeight w:val="1780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0679E2F4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Jsou doloženy všechny povinné přílohy a obsahově splňují náležitosti požadované v dokumentaci k výzvě</w:t>
            </w:r>
            <w:r>
              <w:rPr>
                <w:b/>
                <w:sz w:val="18"/>
                <w:szCs w:val="18"/>
              </w:rPr>
              <w:t xml:space="preserve"> MAS.</w:t>
            </w:r>
          </w:p>
        </w:tc>
        <w:tc>
          <w:tcPr>
            <w:tcW w:w="4136" w:type="dxa"/>
            <w:vAlign w:val="center"/>
          </w:tcPr>
          <w:p w14:paraId="0D046144" w14:textId="77777777" w:rsidR="005335A9" w:rsidRPr="00632B0A" w:rsidRDefault="005335A9" w:rsidP="005335A9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k žádosti 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  <w:p w14:paraId="7C143123" w14:textId="77777777" w:rsidR="005335A9" w:rsidRPr="00632B0A" w:rsidRDefault="005335A9" w:rsidP="005335A9">
            <w:pPr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k žádosti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632B0A">
              <w:rPr>
                <w:rFonts w:cstheme="minorHAnsi"/>
                <w:sz w:val="18"/>
                <w:szCs w:val="18"/>
              </w:rPr>
              <w:t>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2DADF7D6" w14:textId="77777777" w:rsidR="005335A9" w:rsidRPr="00632B0A" w:rsidRDefault="005335A9" w:rsidP="005335A9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0609AAC8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BE96C8F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Přílohy žádosti</w:t>
            </w:r>
          </w:p>
          <w:p w14:paraId="04F682BE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  <w:p w14:paraId="00026FDF" w14:textId="77777777" w:rsidR="005335A9" w:rsidRPr="00741D11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 pro žadatele a příjemce</w:t>
            </w:r>
          </w:p>
        </w:tc>
      </w:tr>
    </w:tbl>
    <w:p w14:paraId="26478681" w14:textId="77777777" w:rsidR="002D4B83" w:rsidRDefault="002D4B83" w:rsidP="002D4B83">
      <w:pPr>
        <w:pStyle w:val="Bezmezer"/>
      </w:pPr>
    </w:p>
    <w:p w14:paraId="20FFC434" w14:textId="77777777" w:rsidR="002D4B83" w:rsidRDefault="002D4B83" w:rsidP="002D4B83">
      <w:pPr>
        <w:pStyle w:val="Bezmezer"/>
      </w:pPr>
    </w:p>
    <w:p w14:paraId="2472B49B" w14:textId="77777777" w:rsidR="002D4B83" w:rsidRDefault="002D4B83" w:rsidP="002D4B83">
      <w:pPr>
        <w:pStyle w:val="Bezmezer"/>
      </w:pPr>
    </w:p>
    <w:p w14:paraId="5F876C75" w14:textId="77777777" w:rsidR="002D4B83" w:rsidRDefault="002D4B83" w:rsidP="002D4B83">
      <w:pPr>
        <w:pStyle w:val="Bezmezer"/>
      </w:pPr>
    </w:p>
    <w:p w14:paraId="6958AFA6" w14:textId="77777777" w:rsidR="002D4B83" w:rsidRDefault="002D4B83" w:rsidP="002D4B83">
      <w:pPr>
        <w:jc w:val="center"/>
        <w:rPr>
          <w:b/>
          <w:sz w:val="40"/>
        </w:rPr>
      </w:pPr>
    </w:p>
    <w:p w14:paraId="0A5769C5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sz w:val="40"/>
        </w:rPr>
        <w:br w:type="page"/>
      </w:r>
      <w:r>
        <w:lastRenderedPageBreak/>
        <w:tab/>
      </w:r>
    </w:p>
    <w:tbl>
      <w:tblPr>
        <w:tblStyle w:val="Mkatabulky"/>
        <w:tblpPr w:leftFromText="141" w:rightFromText="141" w:vertAnchor="text" w:horzAnchor="margin" w:tblpY="-105"/>
        <w:tblW w:w="13178" w:type="dxa"/>
        <w:tblLook w:val="04A0" w:firstRow="1" w:lastRow="0" w:firstColumn="1" w:lastColumn="0" w:noHBand="0" w:noVBand="1"/>
      </w:tblPr>
      <w:tblGrid>
        <w:gridCol w:w="2766"/>
        <w:gridCol w:w="5734"/>
        <w:gridCol w:w="2127"/>
        <w:gridCol w:w="2551"/>
      </w:tblGrid>
      <w:tr w:rsidR="005335A9" w14:paraId="3974D5F9" w14:textId="77777777" w:rsidTr="00641030">
        <w:trPr>
          <w:trHeight w:val="237"/>
        </w:trPr>
        <w:tc>
          <w:tcPr>
            <w:tcW w:w="13178" w:type="dxa"/>
            <w:gridSpan w:val="4"/>
            <w:shd w:val="clear" w:color="auto" w:fill="808080" w:themeFill="background1" w:themeFillShade="80"/>
            <w:vAlign w:val="center"/>
          </w:tcPr>
          <w:p w14:paraId="14A92ECB" w14:textId="26BB9DEE" w:rsidR="005335A9" w:rsidRDefault="005335A9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Obecná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nenapravitelná</w:t>
            </w:r>
          </w:p>
        </w:tc>
      </w:tr>
      <w:tr w:rsidR="00094D0E" w14:paraId="027FECB9" w14:textId="77777777" w:rsidTr="00641030">
        <w:trPr>
          <w:trHeight w:val="253"/>
        </w:trPr>
        <w:tc>
          <w:tcPr>
            <w:tcW w:w="2766" w:type="dxa"/>
            <w:shd w:val="clear" w:color="auto" w:fill="EEECE1" w:themeFill="background2"/>
            <w:vAlign w:val="center"/>
          </w:tcPr>
          <w:p w14:paraId="7B8552C7" w14:textId="77777777" w:rsidR="00094D0E" w:rsidRPr="00632B0A" w:rsidRDefault="00094D0E" w:rsidP="00D54C5E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734" w:type="dxa"/>
            <w:shd w:val="clear" w:color="auto" w:fill="EEECE1" w:themeFill="background2"/>
            <w:vAlign w:val="center"/>
          </w:tcPr>
          <w:p w14:paraId="4EF273A4" w14:textId="25B663EA" w:rsidR="00094D0E" w:rsidRPr="00632B0A" w:rsidRDefault="00094D0E" w:rsidP="00D54C5E">
            <w:pPr>
              <w:jc w:val="center"/>
              <w:rPr>
                <w:b/>
                <w:sz w:val="18"/>
              </w:rPr>
            </w:pPr>
          </w:p>
          <w:p w14:paraId="69936297" w14:textId="0B8D834A" w:rsidR="00094D0E" w:rsidRPr="00632B0A" w:rsidRDefault="00094D0E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63A3BBB" w14:textId="77777777" w:rsidR="00094D0E" w:rsidRPr="00632B0A" w:rsidRDefault="00094D0E" w:rsidP="00D54C5E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13125EF6" w14:textId="77777777" w:rsidR="00094D0E" w:rsidRDefault="00094D0E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094D0E" w14:paraId="1F2027EC" w14:textId="77777777" w:rsidTr="00641030">
        <w:trPr>
          <w:trHeight w:val="1428"/>
        </w:trPr>
        <w:tc>
          <w:tcPr>
            <w:tcW w:w="2766" w:type="dxa"/>
            <w:shd w:val="clear" w:color="auto" w:fill="FF6600"/>
            <w:vAlign w:val="center"/>
          </w:tcPr>
          <w:p w14:paraId="00A92145" w14:textId="77777777" w:rsidR="00094D0E" w:rsidRPr="005224D9" w:rsidRDefault="00094D0E" w:rsidP="00D54C5E">
            <w:pPr>
              <w:rPr>
                <w:rFonts w:cstheme="minorHAnsi"/>
                <w:b/>
                <w:sz w:val="18"/>
                <w:szCs w:val="18"/>
              </w:rPr>
            </w:pPr>
            <w:r w:rsidRPr="005C6650">
              <w:rPr>
                <w:rFonts w:cstheme="minorHAnsi"/>
                <w:b/>
                <w:sz w:val="18"/>
                <w:szCs w:val="18"/>
              </w:rPr>
              <w:t>Projekt je realizován na územní působnosti MAS Šumperský venkov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734" w:type="dxa"/>
            <w:vAlign w:val="center"/>
          </w:tcPr>
          <w:p w14:paraId="0622E0EA" w14:textId="347D22F8" w:rsidR="00094D0E" w:rsidRPr="006F4A16" w:rsidRDefault="00094D0E" w:rsidP="00094D0E">
            <w:pPr>
              <w:pStyle w:val="Odstavecseseznamem"/>
              <w:spacing w:after="120" w:line="240" w:lineRule="auto"/>
              <w:ind w:left="221"/>
              <w:rPr>
                <w:rFonts w:cstheme="minorHAnsi"/>
                <w:sz w:val="18"/>
                <w:szCs w:val="18"/>
              </w:rPr>
            </w:pPr>
          </w:p>
          <w:p w14:paraId="7A6FF9C5" w14:textId="2AA7E5AD" w:rsidR="00094D0E" w:rsidRPr="005C6650" w:rsidRDefault="00094D0E" w:rsidP="00D54C5E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5C6650">
              <w:rPr>
                <w:rFonts w:cstheme="minorHAnsi"/>
                <w:sz w:val="18"/>
                <w:szCs w:val="18"/>
              </w:rPr>
              <w:t>ANO – Projekt je realizován na území vymez</w:t>
            </w:r>
            <w:r>
              <w:rPr>
                <w:rFonts w:cstheme="minorHAnsi"/>
                <w:sz w:val="18"/>
                <w:szCs w:val="18"/>
              </w:rPr>
              <w:t>eném SCLLD MAS Šumperský venkov</w:t>
            </w:r>
          </w:p>
          <w:p w14:paraId="34CDE4AA" w14:textId="77777777" w:rsidR="00094D0E" w:rsidRPr="008C59F0" w:rsidRDefault="00094D0E" w:rsidP="00D54C5E">
            <w:pPr>
              <w:rPr>
                <w:sz w:val="18"/>
              </w:rPr>
            </w:pPr>
            <w:r w:rsidRPr="005C6650">
              <w:rPr>
                <w:rFonts w:cstheme="minorHAnsi"/>
                <w:sz w:val="18"/>
                <w:szCs w:val="18"/>
              </w:rPr>
              <w:t>NE – Projekt je realizován mimo území vymezené SCLLD MAS Šumperský venkov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59CA2F63" w14:textId="77777777" w:rsidR="00094D0E" w:rsidRPr="008C59F0" w:rsidRDefault="00094D0E" w:rsidP="00D54C5E">
            <w:pPr>
              <w:jc w:val="center"/>
            </w:pPr>
            <w:r>
              <w:rPr>
                <w:sz w:val="18"/>
              </w:rPr>
              <w:t>Nena</w:t>
            </w:r>
            <w:r w:rsidRPr="006202BD">
              <w:rPr>
                <w:sz w:val="18"/>
              </w:rPr>
              <w:t>pravitelné</w:t>
            </w:r>
          </w:p>
        </w:tc>
        <w:tc>
          <w:tcPr>
            <w:tcW w:w="2551" w:type="dxa"/>
            <w:vAlign w:val="center"/>
          </w:tcPr>
          <w:p w14:paraId="3C88DCCE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698B9DA1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2C2B1EAD" w14:textId="77777777" w:rsidR="00094D0E" w:rsidRPr="000E5551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</w:tr>
      <w:tr w:rsidR="00094D0E" w14:paraId="78BBD5CE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2FA84640" w14:textId="0C143024" w:rsidR="00094D0E" w:rsidRPr="00590C60" w:rsidRDefault="00094D0E" w:rsidP="001200CD">
            <w:pPr>
              <w:jc w:val="center"/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Žadatel splňuje definici oprávněného příjemce</w:t>
            </w:r>
            <w:r>
              <w:rPr>
                <w:b/>
                <w:sz w:val="18"/>
              </w:rPr>
              <w:t xml:space="preserve"> pro specifický cíl 2.4 a výzvu MAS.</w:t>
            </w:r>
          </w:p>
        </w:tc>
        <w:tc>
          <w:tcPr>
            <w:tcW w:w="5734" w:type="dxa"/>
            <w:vAlign w:val="center"/>
          </w:tcPr>
          <w:p w14:paraId="7F24A477" w14:textId="5BC6326C" w:rsidR="00094D0E" w:rsidRPr="006F4A16" w:rsidRDefault="00094D0E" w:rsidP="00094D0E">
            <w:pPr>
              <w:pStyle w:val="Odstavecseseznamem"/>
              <w:spacing w:after="120" w:line="240" w:lineRule="auto"/>
              <w:ind w:left="221"/>
              <w:rPr>
                <w:rFonts w:cstheme="minorHAnsi"/>
                <w:sz w:val="18"/>
                <w:szCs w:val="18"/>
              </w:rPr>
            </w:pPr>
          </w:p>
          <w:p w14:paraId="15F493D4" w14:textId="32B905EA" w:rsidR="00094D0E" w:rsidRPr="008C59F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8C59F0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  <w:p w14:paraId="62D7EC3A" w14:textId="77777777" w:rsidR="00094D0E" w:rsidRPr="008C59F0" w:rsidRDefault="00094D0E" w:rsidP="00AD5A4A">
            <w:pPr>
              <w:jc w:val="both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8C59F0">
              <w:rPr>
                <w:rFonts w:cstheme="minorHAnsi"/>
                <w:sz w:val="18"/>
                <w:szCs w:val="18"/>
              </w:rPr>
              <w:t xml:space="preserve">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108E6077" w14:textId="77777777" w:rsidR="00094D0E" w:rsidRPr="008C59F0" w:rsidRDefault="00094D0E" w:rsidP="00AD5A4A">
            <w:pPr>
              <w:jc w:val="center"/>
            </w:pPr>
            <w:r w:rsidRPr="008C59F0">
              <w:rPr>
                <w:sz w:val="18"/>
              </w:rPr>
              <w:t>Nenapravitelné</w:t>
            </w:r>
          </w:p>
        </w:tc>
        <w:tc>
          <w:tcPr>
            <w:tcW w:w="2551" w:type="dxa"/>
            <w:vAlign w:val="center"/>
          </w:tcPr>
          <w:p w14:paraId="41175E37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8864B88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130C7B4C" w14:textId="77777777" w:rsidR="00094D0E" w:rsidRPr="00792F90" w:rsidRDefault="00094D0E" w:rsidP="00AD5A4A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Pr="00792F90">
              <w:rPr>
                <w:rFonts w:cstheme="minorHAnsi"/>
                <w:sz w:val="18"/>
              </w:rPr>
              <w:t>-</w:t>
            </w:r>
            <w:r>
              <w:rPr>
                <w:rFonts w:cstheme="minorHAnsi"/>
                <w:sz w:val="18"/>
              </w:rPr>
              <w:t xml:space="preserve">     </w:t>
            </w:r>
            <w:r w:rsidRPr="00792F90">
              <w:rPr>
                <w:rFonts w:cstheme="minorHAnsi"/>
                <w:sz w:val="18"/>
              </w:rPr>
              <w:t>Výzva MAS</w:t>
            </w:r>
          </w:p>
        </w:tc>
      </w:tr>
      <w:tr w:rsidR="00094D0E" w14:paraId="29C8477D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590639AB" w14:textId="77777777" w:rsidR="00094D0E" w:rsidRPr="00792F90" w:rsidRDefault="00094D0E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Statutární zástupce žadatele je trestně bezúhonný.</w:t>
            </w:r>
          </w:p>
        </w:tc>
        <w:tc>
          <w:tcPr>
            <w:tcW w:w="5734" w:type="dxa"/>
            <w:vAlign w:val="center"/>
          </w:tcPr>
          <w:p w14:paraId="79C87E57" w14:textId="77777777" w:rsidR="00094D0E" w:rsidRDefault="00094D0E" w:rsidP="00AD5A4A">
            <w:pPr>
              <w:spacing w:after="120"/>
              <w:jc w:val="both"/>
              <w:rPr>
                <w:sz w:val="18"/>
              </w:rPr>
            </w:pPr>
            <w:r w:rsidRPr="000A5E52">
              <w:rPr>
                <w:sz w:val="18"/>
              </w:rPr>
              <w:t xml:space="preserve">ANO – Žadatel - statutární zástupci nebo osoba pověřená podepsali čestné prohlášení (dotační podvod, poškozování zájmů EU). </w:t>
            </w:r>
          </w:p>
          <w:p w14:paraId="1BA3BAE8" w14:textId="77777777" w:rsidR="00094D0E" w:rsidRPr="00792F9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0A5E52">
              <w:rPr>
                <w:sz w:val="18"/>
              </w:rPr>
              <w:t>NE – Žadatel - statutární zástupci nebo osoba pověřená nepodepsali čestné prohlášení (dotační podvod, poškozování zájmů EU).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73460DF3" w14:textId="77777777" w:rsidR="00094D0E" w:rsidRDefault="00094D0E" w:rsidP="000A5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2551" w:type="dxa"/>
            <w:vAlign w:val="center"/>
          </w:tcPr>
          <w:p w14:paraId="619221E8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</w:tc>
      </w:tr>
      <w:tr w:rsidR="00094D0E" w14:paraId="63FD611F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036B4488" w14:textId="29E85B15" w:rsidR="00094D0E" w:rsidRDefault="00094D0E" w:rsidP="001200CD">
            <w:pPr>
              <w:jc w:val="center"/>
              <w:rPr>
                <w:b/>
                <w:sz w:val="18"/>
              </w:rPr>
            </w:pPr>
            <w:r w:rsidRPr="00792F90">
              <w:rPr>
                <w:b/>
                <w:sz w:val="18"/>
              </w:rPr>
              <w:t>Projekt je v souladu s</w:t>
            </w:r>
            <w:r>
              <w:rPr>
                <w:b/>
                <w:sz w:val="18"/>
              </w:rPr>
              <w:t> integrovanou strategií CLLD.</w:t>
            </w:r>
          </w:p>
        </w:tc>
        <w:tc>
          <w:tcPr>
            <w:tcW w:w="5734" w:type="dxa"/>
            <w:vAlign w:val="center"/>
          </w:tcPr>
          <w:p w14:paraId="5AEC31D3" w14:textId="77777777" w:rsidR="00094D0E" w:rsidRPr="00792F9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ANO – Projekt je v souladu se schválenou strategií - Strategie komunitně vedeného rozvoje území MAS Šumperský venkov: projekt na</w:t>
            </w:r>
            <w:r>
              <w:rPr>
                <w:rFonts w:cstheme="minorHAnsi"/>
                <w:sz w:val="18"/>
                <w:szCs w:val="18"/>
              </w:rPr>
              <w:t>plňuje specifický cíl SCLLD 6.1</w:t>
            </w:r>
          </w:p>
          <w:p w14:paraId="32405C92" w14:textId="77777777" w:rsidR="00094D0E" w:rsidRPr="008C59F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NE – příklad: Projekt není v souladu se schválenou strategií - Strategie komunitně vedeného rozvo</w:t>
            </w:r>
            <w:r>
              <w:rPr>
                <w:rFonts w:cstheme="minorHAnsi"/>
                <w:sz w:val="18"/>
                <w:szCs w:val="18"/>
              </w:rPr>
              <w:t xml:space="preserve">je území MAS Šumperský venkov: </w:t>
            </w:r>
            <w:r w:rsidRPr="00792F90">
              <w:rPr>
                <w:rFonts w:cstheme="minorHAnsi"/>
                <w:sz w:val="18"/>
                <w:szCs w:val="18"/>
              </w:rPr>
              <w:t xml:space="preserve">projekt nenaplňuje specifický cíl SCLLD </w:t>
            </w:r>
            <w:r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6A2C1C9C" w14:textId="77777777" w:rsidR="00094D0E" w:rsidRPr="008C59F0" w:rsidRDefault="00094D0E" w:rsidP="00AD5A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551" w:type="dxa"/>
            <w:vAlign w:val="center"/>
          </w:tcPr>
          <w:p w14:paraId="39528921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2E638584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3B05DA37" w14:textId="77777777" w:rsidR="00094D0E" w:rsidRPr="00BB5F8E" w:rsidRDefault="00094D0E" w:rsidP="00AD5A4A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SCLLD</w:t>
            </w:r>
          </w:p>
        </w:tc>
      </w:tr>
    </w:tbl>
    <w:p w14:paraId="0A83CF10" w14:textId="02FA41E3" w:rsidR="002D4B83" w:rsidRDefault="002D4B83" w:rsidP="002D4B83">
      <w:pPr>
        <w:jc w:val="center"/>
        <w:rPr>
          <w:b/>
          <w:sz w:val="56"/>
        </w:rPr>
      </w:pPr>
    </w:p>
    <w:p w14:paraId="55BE55B0" w14:textId="01EA31F0" w:rsidR="00094D0E" w:rsidRDefault="00094D0E" w:rsidP="002D4B83">
      <w:pPr>
        <w:jc w:val="center"/>
        <w:rPr>
          <w:b/>
          <w:sz w:val="56"/>
        </w:rPr>
      </w:pPr>
    </w:p>
    <w:p w14:paraId="108A6502" w14:textId="2851C6A3" w:rsidR="00094D0E" w:rsidRDefault="00094D0E" w:rsidP="002D4B83">
      <w:pPr>
        <w:jc w:val="center"/>
        <w:rPr>
          <w:b/>
          <w:sz w:val="56"/>
        </w:rPr>
      </w:pPr>
    </w:p>
    <w:p w14:paraId="643E1B94" w14:textId="3DB4D7BB" w:rsidR="00094D0E" w:rsidRDefault="00094D0E" w:rsidP="002D4B83">
      <w:pPr>
        <w:jc w:val="center"/>
        <w:rPr>
          <w:b/>
          <w:sz w:val="56"/>
        </w:rPr>
      </w:pPr>
    </w:p>
    <w:p w14:paraId="5DC4E80A" w14:textId="6606AFEE" w:rsidR="00094D0E" w:rsidRDefault="00094D0E" w:rsidP="002D4B83">
      <w:pPr>
        <w:jc w:val="center"/>
        <w:rPr>
          <w:b/>
          <w:sz w:val="56"/>
        </w:rPr>
      </w:pPr>
    </w:p>
    <w:p w14:paraId="299837AC" w14:textId="4F9C7EC6" w:rsidR="00094D0E" w:rsidRDefault="00094D0E" w:rsidP="002D4B83">
      <w:pPr>
        <w:jc w:val="center"/>
        <w:rPr>
          <w:b/>
          <w:sz w:val="56"/>
        </w:rPr>
      </w:pPr>
    </w:p>
    <w:p w14:paraId="41B86219" w14:textId="59982FB3" w:rsidR="00094D0E" w:rsidRDefault="00094D0E" w:rsidP="002D4B83">
      <w:pPr>
        <w:jc w:val="center"/>
        <w:rPr>
          <w:b/>
          <w:sz w:val="56"/>
        </w:rPr>
      </w:pPr>
    </w:p>
    <w:p w14:paraId="5ABD1C6A" w14:textId="2D8D4950" w:rsidR="005335A9" w:rsidRDefault="005335A9" w:rsidP="005335A9">
      <w:pPr>
        <w:rPr>
          <w:b/>
          <w:sz w:val="56"/>
        </w:rPr>
      </w:pPr>
    </w:p>
    <w:p w14:paraId="204258E8" w14:textId="77777777" w:rsidR="0087758A" w:rsidRDefault="0087758A" w:rsidP="005335A9">
      <w:pPr>
        <w:rPr>
          <w:b/>
          <w:sz w:val="56"/>
        </w:rPr>
      </w:pPr>
    </w:p>
    <w:tbl>
      <w:tblPr>
        <w:tblStyle w:val="Mkatabulky"/>
        <w:tblpPr w:leftFromText="142" w:rightFromText="142" w:vertAnchor="text" w:horzAnchor="margin" w:tblpXSpec="center" w:tblpY="63"/>
        <w:tblW w:w="13320" w:type="dxa"/>
        <w:tblLook w:val="04A0" w:firstRow="1" w:lastRow="0" w:firstColumn="1" w:lastColumn="0" w:noHBand="0" w:noVBand="1"/>
      </w:tblPr>
      <w:tblGrid>
        <w:gridCol w:w="2582"/>
        <w:gridCol w:w="4789"/>
        <w:gridCol w:w="2972"/>
        <w:gridCol w:w="2977"/>
      </w:tblGrid>
      <w:tr w:rsidR="005335A9" w14:paraId="6BA41C74" w14:textId="77777777" w:rsidTr="004A35FC">
        <w:trPr>
          <w:trHeight w:val="213"/>
        </w:trPr>
        <w:tc>
          <w:tcPr>
            <w:tcW w:w="13320" w:type="dxa"/>
            <w:gridSpan w:val="4"/>
            <w:shd w:val="clear" w:color="auto" w:fill="808080" w:themeFill="background1" w:themeFillShade="80"/>
            <w:vAlign w:val="center"/>
          </w:tcPr>
          <w:p w14:paraId="4AF672EF" w14:textId="7A1A3112" w:rsidR="005335A9" w:rsidRDefault="005335A9" w:rsidP="00641030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Obecná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</w:p>
        </w:tc>
      </w:tr>
      <w:tr w:rsidR="00F51C55" w14:paraId="6E62E0B2" w14:textId="77777777" w:rsidTr="004A35FC">
        <w:trPr>
          <w:trHeight w:val="213"/>
        </w:trPr>
        <w:tc>
          <w:tcPr>
            <w:tcW w:w="2582" w:type="dxa"/>
            <w:shd w:val="clear" w:color="auto" w:fill="EEECE1" w:themeFill="background2"/>
            <w:vAlign w:val="center"/>
          </w:tcPr>
          <w:p w14:paraId="798D7B8E" w14:textId="77777777" w:rsidR="00F51C55" w:rsidRPr="00632B0A" w:rsidRDefault="00F51C55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789" w:type="dxa"/>
            <w:shd w:val="clear" w:color="auto" w:fill="EEECE1" w:themeFill="background2"/>
          </w:tcPr>
          <w:p w14:paraId="1EC33990" w14:textId="76B292D9" w:rsidR="00F51C55" w:rsidRPr="00632B0A" w:rsidRDefault="00F51C55" w:rsidP="00641030">
            <w:pPr>
              <w:rPr>
                <w:b/>
                <w:sz w:val="18"/>
              </w:rPr>
            </w:pPr>
          </w:p>
          <w:p w14:paraId="34BD2456" w14:textId="7C212632" w:rsidR="00F51C55" w:rsidRPr="00632B0A" w:rsidRDefault="00F51C55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972" w:type="dxa"/>
            <w:shd w:val="clear" w:color="auto" w:fill="EEECE1" w:themeFill="background2"/>
            <w:vAlign w:val="center"/>
          </w:tcPr>
          <w:p w14:paraId="5727CE02" w14:textId="77777777" w:rsidR="00F51C55" w:rsidRPr="00632B0A" w:rsidRDefault="00F51C55" w:rsidP="00641030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977" w:type="dxa"/>
            <w:shd w:val="clear" w:color="auto" w:fill="EEECE1" w:themeFill="background2"/>
          </w:tcPr>
          <w:p w14:paraId="2D17099B" w14:textId="77777777" w:rsidR="00F51C55" w:rsidRDefault="00F51C55" w:rsidP="006410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094D0E" w14:paraId="362E64CE" w14:textId="77777777" w:rsidTr="004A35FC">
        <w:trPr>
          <w:trHeight w:val="1264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6252F5B6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Projekt je svým</w:t>
            </w:r>
          </w:p>
          <w:p w14:paraId="23A93A6F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zaměřením v souladu</w:t>
            </w:r>
          </w:p>
          <w:p w14:paraId="2E337CB5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s cíli a podporovanými</w:t>
            </w:r>
          </w:p>
          <w:p w14:paraId="0843F111" w14:textId="77777777" w:rsidR="00094D0E" w:rsidRPr="00590C60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aktivitami výzvy MAS</w:t>
            </w:r>
            <w:r w:rsidRPr="00792F90">
              <w:rPr>
                <w:b/>
                <w:sz w:val="18"/>
              </w:rPr>
              <w:t>.</w:t>
            </w:r>
          </w:p>
        </w:tc>
        <w:tc>
          <w:tcPr>
            <w:tcW w:w="4789" w:type="dxa"/>
            <w:vAlign w:val="center"/>
          </w:tcPr>
          <w:p w14:paraId="587A4002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ANO - projekt je v souladu s cíli a</w:t>
            </w:r>
          </w:p>
          <w:p w14:paraId="64F684AF" w14:textId="77777777" w:rsidR="00094D0E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  <w:p w14:paraId="604D265B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</w:p>
          <w:p w14:paraId="0AC569C6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NE - projekt není v souladu s cíli a</w:t>
            </w:r>
          </w:p>
          <w:p w14:paraId="527775F2" w14:textId="77777777" w:rsidR="00094D0E" w:rsidRPr="008C59F0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BF4946A" w14:textId="77777777" w:rsidR="00094D0E" w:rsidRPr="008C59F0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977" w:type="dxa"/>
            <w:vAlign w:val="center"/>
          </w:tcPr>
          <w:p w14:paraId="00EE75A3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7239A7F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0BEAE164" w14:textId="77777777" w:rsidR="00094D0E" w:rsidRPr="00CC2D0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094D0E" w14:paraId="76070A3B" w14:textId="77777777" w:rsidTr="004A35FC">
        <w:trPr>
          <w:trHeight w:val="103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2CDE0D0D" w14:textId="40944B42" w:rsidR="00094D0E" w:rsidRPr="00590C60" w:rsidRDefault="00094D0E" w:rsidP="00641030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 xml:space="preserve">Projekt je v souladu </w:t>
            </w:r>
            <w:r w:rsidRPr="00D6618A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 podmínkami </w:t>
            </w:r>
            <w:r w:rsidRPr="00D6618A">
              <w:rPr>
                <w:b/>
                <w:sz w:val="18"/>
              </w:rPr>
              <w:t>výzv</w:t>
            </w:r>
            <w:r>
              <w:rPr>
                <w:b/>
                <w:sz w:val="18"/>
              </w:rPr>
              <w:t xml:space="preserve">y </w:t>
            </w:r>
            <w:r w:rsidRPr="00D6618A">
              <w:rPr>
                <w:b/>
                <w:sz w:val="18"/>
              </w:rPr>
              <w:t>MAS</w:t>
            </w:r>
            <w:r w:rsidRPr="00B82B76">
              <w:rPr>
                <w:b/>
                <w:sz w:val="18"/>
              </w:rPr>
              <w:t>.</w:t>
            </w:r>
          </w:p>
        </w:tc>
        <w:tc>
          <w:tcPr>
            <w:tcW w:w="4789" w:type="dxa"/>
            <w:vAlign w:val="center"/>
          </w:tcPr>
          <w:p w14:paraId="4F7F33FE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>ANO - p</w:t>
            </w:r>
            <w:r w:rsidRPr="00632B0A">
              <w:rPr>
                <w:sz w:val="18"/>
              </w:rPr>
              <w:t>rojekt je v souladu s podmínkami výzvy</w:t>
            </w:r>
            <w:r>
              <w:rPr>
                <w:sz w:val="18"/>
              </w:rPr>
              <w:t xml:space="preserve"> MAS</w:t>
            </w:r>
          </w:p>
          <w:p w14:paraId="5DFA77DB" w14:textId="77777777" w:rsidR="00094D0E" w:rsidRDefault="00094D0E" w:rsidP="00641030">
            <w:pPr>
              <w:rPr>
                <w:sz w:val="18"/>
              </w:rPr>
            </w:pPr>
          </w:p>
          <w:p w14:paraId="6CD4EB91" w14:textId="77777777" w:rsidR="00094D0E" w:rsidRPr="00632B0A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>NE - projekt není</w:t>
            </w:r>
            <w:r w:rsidRPr="00632B0A">
              <w:rPr>
                <w:sz w:val="18"/>
              </w:rPr>
              <w:t xml:space="preserve"> v souladu s podmínkami výzvy</w:t>
            </w:r>
            <w:r>
              <w:rPr>
                <w:sz w:val="18"/>
              </w:rPr>
              <w:t xml:space="preserve"> MAS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3F5DFFCE" w14:textId="77777777" w:rsidR="00094D0E" w:rsidRDefault="00094D0E" w:rsidP="00641030">
            <w:pPr>
              <w:jc w:val="center"/>
            </w:pPr>
            <w:r w:rsidRPr="005224D9">
              <w:rPr>
                <w:sz w:val="18"/>
              </w:rPr>
              <w:t>Nap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977" w:type="dxa"/>
            <w:vAlign w:val="center"/>
          </w:tcPr>
          <w:p w14:paraId="142B4B7E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BFBE974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A37E852" w14:textId="77777777" w:rsidR="00094D0E" w:rsidRPr="00CC2D0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094D0E" w14:paraId="59117ACC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7206C74" w14:textId="33937BBC" w:rsidR="00094D0E" w:rsidRPr="00590C60" w:rsidRDefault="00094D0E" w:rsidP="00641030">
            <w:pPr>
              <w:rPr>
                <w:b/>
                <w:sz w:val="18"/>
              </w:rPr>
            </w:pPr>
            <w:r w:rsidRPr="00C97E85">
              <w:rPr>
                <w:b/>
                <w:sz w:val="18"/>
              </w:rPr>
              <w:t>Projekt respektuje minimální a maximální hranici celkových způsobilých výdajů</w:t>
            </w:r>
            <w:r>
              <w:rPr>
                <w:b/>
                <w:sz w:val="18"/>
              </w:rPr>
              <w:t>, pokud jsou stanoveny</w:t>
            </w:r>
          </w:p>
        </w:tc>
        <w:tc>
          <w:tcPr>
            <w:tcW w:w="4789" w:type="dxa"/>
            <w:vAlign w:val="center"/>
          </w:tcPr>
          <w:p w14:paraId="075877F9" w14:textId="77777777" w:rsidR="00094D0E" w:rsidRPr="00C97E85" w:rsidRDefault="00094D0E" w:rsidP="0064103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ANO – Projekt respektuje minimální a maximální hranic</w:t>
            </w:r>
            <w:r>
              <w:rPr>
                <w:rFonts w:cstheme="minorHAnsi"/>
                <w:sz w:val="18"/>
                <w:szCs w:val="18"/>
              </w:rPr>
              <w:t>i celkových způsobilých výdajů.</w:t>
            </w:r>
          </w:p>
          <w:p w14:paraId="67FF39FD" w14:textId="77777777" w:rsidR="00094D0E" w:rsidRPr="00632B0A" w:rsidRDefault="00094D0E" w:rsidP="00641030">
            <w:pPr>
              <w:tabs>
                <w:tab w:val="left" w:pos="279"/>
              </w:tabs>
              <w:rPr>
                <w:sz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NE – Projekt nerespektuje minimální a maximální hranici celkových způsobilých výdajů.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5608806" w14:textId="77777777" w:rsidR="00094D0E" w:rsidRDefault="00094D0E" w:rsidP="00641030">
            <w:pPr>
              <w:jc w:val="center"/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977" w:type="dxa"/>
            <w:vAlign w:val="center"/>
          </w:tcPr>
          <w:p w14:paraId="234F3908" w14:textId="77777777" w:rsidR="00094D0E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14B9C22" w14:textId="77777777" w:rsidR="00094D0E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3CB18EFB" w14:textId="77777777" w:rsidR="00094D0E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Rozpočet</w:t>
            </w:r>
          </w:p>
          <w:p w14:paraId="02C709BB" w14:textId="77777777" w:rsidR="00094D0E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</w:t>
            </w:r>
          </w:p>
          <w:p w14:paraId="28CCF68B" w14:textId="77777777" w:rsidR="00094D0E" w:rsidRPr="006F4A16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</w:tr>
      <w:tr w:rsidR="00094D0E" w14:paraId="70CE6F29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EA0CEA9" w14:textId="77777777" w:rsidR="00094D0E" w:rsidRPr="00C97E85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Potřebnost realizace je odůvodněná. </w:t>
            </w:r>
          </w:p>
        </w:tc>
        <w:tc>
          <w:tcPr>
            <w:tcW w:w="4789" w:type="dxa"/>
            <w:vAlign w:val="center"/>
          </w:tcPr>
          <w:p w14:paraId="04E9554A" w14:textId="77777777" w:rsidR="00094D0E" w:rsidRPr="00677C7B" w:rsidRDefault="00094D0E" w:rsidP="00641030">
            <w:pPr>
              <w:spacing w:after="120"/>
              <w:jc w:val="both"/>
              <w:rPr>
                <w:sz w:val="18"/>
              </w:rPr>
            </w:pPr>
            <w:r w:rsidRPr="00677C7B">
              <w:rPr>
                <w:sz w:val="18"/>
              </w:rPr>
              <w:t xml:space="preserve">ANO - Potřebnost realizace projektu je odůvodněná </w:t>
            </w:r>
          </w:p>
          <w:p w14:paraId="0679A691" w14:textId="77777777" w:rsidR="00094D0E" w:rsidRPr="00C97E85" w:rsidRDefault="00094D0E" w:rsidP="0064103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77C7B">
              <w:rPr>
                <w:sz w:val="18"/>
              </w:rPr>
              <w:t>NE - Potřebnost realizace projektu je odůvodněná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03F7C260" w14:textId="77777777" w:rsidR="00094D0E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52E88B1B" w14:textId="77777777" w:rsidR="00094D0E" w:rsidRPr="00677C7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3E2D676C" w14:textId="77777777" w:rsidR="00094D0E" w:rsidRPr="00677C7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</w:tr>
      <w:tr w:rsidR="00094D0E" w14:paraId="743045E4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3A8B7A7F" w14:textId="77777777" w:rsidR="00094D0E" w:rsidRPr="006E6C09" w:rsidRDefault="00094D0E" w:rsidP="00641030">
            <w:pPr>
              <w:rPr>
                <w:b/>
                <w:sz w:val="18"/>
              </w:rPr>
            </w:pPr>
            <w:r w:rsidRPr="006E6C09">
              <w:rPr>
                <w:b/>
                <w:sz w:val="18"/>
              </w:rPr>
              <w:t>Projekt respektuje limity způsobilých výdajů, pokud jsou stanoveny.</w:t>
            </w:r>
          </w:p>
        </w:tc>
        <w:tc>
          <w:tcPr>
            <w:tcW w:w="4789" w:type="dxa"/>
            <w:vAlign w:val="center"/>
          </w:tcPr>
          <w:p w14:paraId="257769E0" w14:textId="0091800D" w:rsidR="00094D0E" w:rsidRPr="00641030" w:rsidRDefault="00094D0E" w:rsidP="00641030">
            <w:pPr>
              <w:spacing w:after="120"/>
              <w:jc w:val="both"/>
              <w:rPr>
                <w:sz w:val="18"/>
                <w:szCs w:val="18"/>
              </w:rPr>
            </w:pPr>
            <w:bookmarkStart w:id="0" w:name="_GoBack"/>
            <w:r w:rsidRPr="00641030">
              <w:rPr>
                <w:sz w:val="18"/>
                <w:szCs w:val="18"/>
              </w:rPr>
              <w:t>ANO -  Projekt respektuje limity způsobilých výdajů.</w:t>
            </w:r>
          </w:p>
          <w:p w14:paraId="71258C77" w14:textId="762C425E" w:rsidR="00094D0E" w:rsidRPr="00677C7B" w:rsidRDefault="00094D0E" w:rsidP="00641030">
            <w:pPr>
              <w:spacing w:after="120"/>
              <w:jc w:val="both"/>
              <w:rPr>
                <w:sz w:val="18"/>
              </w:rPr>
            </w:pPr>
            <w:r w:rsidRPr="00641030">
              <w:rPr>
                <w:sz w:val="18"/>
                <w:szCs w:val="18"/>
              </w:rPr>
              <w:t>NE -  Projekt nerespektuje limity způsobilých výdajů</w:t>
            </w:r>
            <w:bookmarkEnd w:id="0"/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88AA61E" w14:textId="77777777" w:rsidR="00094D0E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0A13B487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1015A8A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BFB1C27" w14:textId="77777777" w:rsidR="00094D0E" w:rsidRPr="00CC2D0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094D0E" w14:paraId="221DCCE1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7AF634C2" w14:textId="77777777" w:rsidR="00094D0E" w:rsidRPr="00A52412" w:rsidRDefault="00094D0E" w:rsidP="00641030">
            <w:pPr>
              <w:rPr>
                <w:b/>
                <w:sz w:val="18"/>
              </w:rPr>
            </w:pPr>
            <w:r w:rsidRPr="00A52412">
              <w:rPr>
                <w:b/>
                <w:sz w:val="18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4789" w:type="dxa"/>
            <w:vAlign w:val="center"/>
          </w:tcPr>
          <w:p w14:paraId="54CB3793" w14:textId="24E94268" w:rsidR="00094D0E" w:rsidRDefault="00094D0E" w:rsidP="00641030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 xml:space="preserve">ANO - projekt nemá negativní vliv na žádnou z horizontálních priorit IROP </w:t>
            </w:r>
          </w:p>
          <w:p w14:paraId="131FF7BE" w14:textId="77777777" w:rsidR="00094D0E" w:rsidRPr="006E6C09" w:rsidRDefault="00094D0E" w:rsidP="00641030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>NE - projekt má negativní vliv na žádnou z horizontálních priorit IROP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C6FF8BB" w14:textId="77777777" w:rsidR="00094D0E" w:rsidRDefault="00094D0E" w:rsidP="00641030">
            <w:pPr>
              <w:jc w:val="center"/>
              <w:rPr>
                <w:sz w:val="18"/>
              </w:rPr>
            </w:pPr>
            <w:r w:rsidRPr="00A52412"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7EA60D6C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 xml:space="preserve">Žádost o podporu </w:t>
            </w:r>
          </w:p>
          <w:p w14:paraId="435DF33A" w14:textId="77777777" w:rsidR="00094D0E" w:rsidRDefault="00094D0E" w:rsidP="00641030">
            <w:pPr>
              <w:rPr>
                <w:sz w:val="18"/>
              </w:rPr>
            </w:pPr>
            <w:r w:rsidRPr="00A52412">
              <w:rPr>
                <w:sz w:val="18"/>
              </w:rPr>
              <w:t xml:space="preserve">- Studie proveditelnosti </w:t>
            </w:r>
          </w:p>
          <w:p w14:paraId="0648CFD1" w14:textId="77777777" w:rsidR="00094D0E" w:rsidRPr="00B51324" w:rsidRDefault="00094D0E" w:rsidP="00641030">
            <w:pPr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- </w:t>
            </w:r>
            <w:r w:rsidRPr="00B51324">
              <w:rPr>
                <w:sz w:val="18"/>
              </w:rPr>
              <w:t>Výzva MAS</w:t>
            </w:r>
          </w:p>
        </w:tc>
      </w:tr>
      <w:tr w:rsidR="00094D0E" w14:paraId="6CE182D0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FC6C17A" w14:textId="72D08690" w:rsidR="00094D0E" w:rsidRPr="00A52412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Výsledky projektu jsou udržitelné</w:t>
            </w:r>
          </w:p>
        </w:tc>
        <w:tc>
          <w:tcPr>
            <w:tcW w:w="4789" w:type="dxa"/>
            <w:vAlign w:val="center"/>
          </w:tcPr>
          <w:p w14:paraId="73045CBF" w14:textId="1D4E3AB8" w:rsidR="00094D0E" w:rsidRPr="003B5BCD" w:rsidRDefault="00094D0E" w:rsidP="00641030">
            <w:pPr>
              <w:spacing w:after="120"/>
              <w:jc w:val="both"/>
              <w:rPr>
                <w:sz w:val="18"/>
              </w:rPr>
            </w:pPr>
            <w:r w:rsidRPr="003B5BCD">
              <w:rPr>
                <w:sz w:val="18"/>
              </w:rPr>
              <w:t>ANO - vý</w:t>
            </w:r>
            <w:r>
              <w:rPr>
                <w:sz w:val="18"/>
              </w:rPr>
              <w:t xml:space="preserve">sledky projektu jsou udržitelné </w:t>
            </w:r>
          </w:p>
          <w:p w14:paraId="2C44C6C7" w14:textId="0966F7BD" w:rsidR="00094D0E" w:rsidRPr="00A52412" w:rsidRDefault="00094D0E" w:rsidP="00641030">
            <w:pPr>
              <w:spacing w:after="120"/>
              <w:jc w:val="both"/>
              <w:rPr>
                <w:sz w:val="18"/>
              </w:rPr>
            </w:pPr>
            <w:r w:rsidRPr="003B5BCD">
              <w:rPr>
                <w:sz w:val="18"/>
              </w:rPr>
              <w:t>NE - výsledky projektu nejsou udržitelné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658A7856" w14:textId="67B94F2E" w:rsidR="00094D0E" w:rsidRPr="00A52412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Napravitelné </w:t>
            </w:r>
          </w:p>
        </w:tc>
        <w:tc>
          <w:tcPr>
            <w:tcW w:w="2977" w:type="dxa"/>
            <w:vAlign w:val="center"/>
          </w:tcPr>
          <w:p w14:paraId="521276DF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 xml:space="preserve">Žádost o podporu </w:t>
            </w:r>
          </w:p>
          <w:p w14:paraId="2967397B" w14:textId="77777777" w:rsidR="00094D0E" w:rsidRDefault="00094D0E" w:rsidP="00641030">
            <w:pPr>
              <w:rPr>
                <w:sz w:val="18"/>
              </w:rPr>
            </w:pPr>
            <w:r w:rsidRPr="00A52412">
              <w:rPr>
                <w:sz w:val="18"/>
              </w:rPr>
              <w:t xml:space="preserve">- Studie proveditelnosti </w:t>
            </w:r>
          </w:p>
          <w:p w14:paraId="0C37765A" w14:textId="77777777" w:rsidR="00094D0E" w:rsidRDefault="00094D0E" w:rsidP="00641030">
            <w:pPr>
              <w:rPr>
                <w:sz w:val="18"/>
              </w:rPr>
            </w:pPr>
          </w:p>
        </w:tc>
      </w:tr>
    </w:tbl>
    <w:p w14:paraId="1D1F52E2" w14:textId="62B6E8A3" w:rsidR="0048195B" w:rsidRPr="000036B9" w:rsidRDefault="0048195B" w:rsidP="00510657">
      <w:pPr>
        <w:rPr>
          <w:b/>
          <w:sz w:val="48"/>
        </w:rPr>
      </w:pPr>
    </w:p>
    <w:tbl>
      <w:tblPr>
        <w:tblStyle w:val="Mkatabulky"/>
        <w:tblpPr w:leftFromText="141" w:rightFromText="141" w:vertAnchor="text" w:horzAnchor="margin" w:tblpY="661"/>
        <w:tblW w:w="13896" w:type="dxa"/>
        <w:tblLook w:val="04A0" w:firstRow="1" w:lastRow="0" w:firstColumn="1" w:lastColumn="0" w:noHBand="0" w:noVBand="1"/>
      </w:tblPr>
      <w:tblGrid>
        <w:gridCol w:w="3066"/>
        <w:gridCol w:w="5496"/>
        <w:gridCol w:w="2101"/>
        <w:gridCol w:w="3233"/>
      </w:tblGrid>
      <w:tr w:rsidR="00160EAE" w:rsidRPr="00632B0A" w14:paraId="198BC097" w14:textId="77777777" w:rsidTr="00160EAE">
        <w:trPr>
          <w:trHeight w:val="23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39AF6A3F" w14:textId="2D26C43F" w:rsidR="00160EAE" w:rsidRPr="00160EAE" w:rsidRDefault="00160EAE" w:rsidP="00160EAE">
            <w:pPr>
              <w:jc w:val="center"/>
              <w:rPr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 pro všechny aktivity společné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5E50C25C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3747B38C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5D178DD2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6BA8A580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3FE21523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4B412AF5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5B3D214E" w14:textId="77777777" w:rsidR="00F51C55" w:rsidRPr="00263B36" w:rsidRDefault="00F51C55" w:rsidP="0048195B">
            <w:pPr>
              <w:rPr>
                <w:b/>
                <w:sz w:val="18"/>
              </w:rPr>
            </w:pPr>
            <w:r w:rsidRPr="00263B36">
              <w:rPr>
                <w:b/>
                <w:sz w:val="18"/>
              </w:rPr>
              <w:t>Žadatel má zajištěnou administrativní, finanční a provozní kapacitu k realizaci a udržitelnosti projektu.</w:t>
            </w:r>
          </w:p>
        </w:tc>
        <w:tc>
          <w:tcPr>
            <w:tcW w:w="5496" w:type="dxa"/>
            <w:vAlign w:val="center"/>
          </w:tcPr>
          <w:p w14:paraId="518D10DB" w14:textId="77777777" w:rsidR="00F51C55" w:rsidRDefault="00F51C55" w:rsidP="0048195B">
            <w:pPr>
              <w:rPr>
                <w:sz w:val="18"/>
              </w:rPr>
            </w:pPr>
            <w:r w:rsidRPr="00263B36">
              <w:rPr>
                <w:sz w:val="18"/>
              </w:rPr>
              <w:t xml:space="preserve">ANO – žadatel popsal zajištění realizace a udržitelnosti ve studii proveditelnosti a v žádosti o podporu. </w:t>
            </w:r>
          </w:p>
          <w:p w14:paraId="2BCC9579" w14:textId="77777777" w:rsidR="00F51C55" w:rsidRPr="00263B36" w:rsidRDefault="00F51C55" w:rsidP="0048195B">
            <w:pPr>
              <w:rPr>
                <w:sz w:val="18"/>
              </w:rPr>
            </w:pPr>
            <w:r w:rsidRPr="00263B36">
              <w:rPr>
                <w:sz w:val="18"/>
              </w:rPr>
              <w:t>NE – žadatel nepopsal zajištění realizace a udržitelnosti ve studii proveditelnosti a v žádosti o podporu.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628F1CB8" w14:textId="77777777" w:rsidR="00F51C55" w:rsidRPr="005224D9" w:rsidRDefault="00F51C55" w:rsidP="004819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274DAFEA" w14:textId="77777777" w:rsidR="00F51C55" w:rsidRPr="00300098" w:rsidRDefault="00F51C55" w:rsidP="0048195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6A625B27" w14:textId="77777777" w:rsidR="00F51C55" w:rsidRPr="00300098" w:rsidRDefault="00F51C55" w:rsidP="0048195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5A4FDB61" w14:textId="77777777" w:rsidR="00F51C55" w:rsidRPr="00300098" w:rsidRDefault="00F51C55" w:rsidP="0048195B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160EAE" w:rsidRPr="00300098" w14:paraId="6A72C2BB" w14:textId="77777777" w:rsidTr="00160EAE">
        <w:trPr>
          <w:trHeight w:val="604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1522931F" w14:textId="21C3013A" w:rsidR="00160EAE" w:rsidRPr="00300098" w:rsidRDefault="00160EAE" w:rsidP="00160EAE">
            <w:pPr>
              <w:pStyle w:val="Odstavecseseznamem"/>
              <w:spacing w:after="0" w:line="240" w:lineRule="auto"/>
              <w:ind w:left="312"/>
              <w:jc w:val="center"/>
              <w:rPr>
                <w:rFonts w:cstheme="minorHAnsi"/>
                <w:sz w:val="18"/>
              </w:rPr>
            </w:pPr>
            <w:r>
              <w:rPr>
                <w:b/>
                <w:sz w:val="24"/>
              </w:rPr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 Infrastruktura vzdělávání ZŠ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2C508E65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48E71AEC" w14:textId="77777777" w:rsidR="00F51C55" w:rsidRPr="00632B0A" w:rsidRDefault="00F51C55" w:rsidP="00B51324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67986580" w14:textId="77777777" w:rsidR="00F51C55" w:rsidRPr="00632B0A" w:rsidRDefault="00F51C55" w:rsidP="00B51324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5C7ACF84" w14:textId="77777777" w:rsidR="00F51C55" w:rsidRPr="00632B0A" w:rsidRDefault="00F51C55" w:rsidP="00B51324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6E77E9FF" w14:textId="77777777" w:rsidR="00F51C55" w:rsidRDefault="00F51C55" w:rsidP="00B513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51CD1C0E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297384D2" w14:textId="77777777" w:rsidR="00F51C55" w:rsidRPr="006B0EC3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Projekt je v souladu s</w:t>
            </w:r>
          </w:p>
          <w:p w14:paraId="4FBB34BE" w14:textId="77777777" w:rsidR="00F51C55" w:rsidRPr="006B0EC3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akčním plánem</w:t>
            </w:r>
          </w:p>
          <w:p w14:paraId="5BE34FAA" w14:textId="77777777" w:rsidR="00F51C55" w:rsidRPr="00263B36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vzdělávání.</w:t>
            </w:r>
          </w:p>
        </w:tc>
        <w:tc>
          <w:tcPr>
            <w:tcW w:w="5496" w:type="dxa"/>
            <w:vAlign w:val="center"/>
          </w:tcPr>
          <w:p w14:paraId="7C4CA907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ANO - projekt je v souladu s příslušným Místním</w:t>
            </w:r>
          </w:p>
          <w:p w14:paraId="23FD7B43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4E6E8DC9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NE - projekt není v souladu s příslušným Místním</w:t>
            </w:r>
          </w:p>
          <w:p w14:paraId="024226B3" w14:textId="77777777" w:rsidR="00F51C55" w:rsidRPr="00263B36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</w:tc>
        <w:tc>
          <w:tcPr>
            <w:tcW w:w="2101" w:type="dxa"/>
            <w:shd w:val="clear" w:color="auto" w:fill="FF6600"/>
            <w:vAlign w:val="center"/>
          </w:tcPr>
          <w:p w14:paraId="3ED349DD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4AC57CE7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15557DB1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0BC3A5A1" w14:textId="77777777" w:rsidR="00F51C55" w:rsidRPr="00CC2D0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Místní akční plán</w:t>
            </w:r>
          </w:p>
        </w:tc>
      </w:tr>
      <w:tr w:rsidR="00F51C55" w:rsidRPr="00677C7B" w14:paraId="0E612726" w14:textId="77777777" w:rsidTr="00641030">
        <w:trPr>
          <w:trHeight w:val="841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44BA2392" w14:textId="77777777" w:rsidR="00F51C55" w:rsidRPr="00357524" w:rsidRDefault="00F51C55" w:rsidP="00B51324">
            <w:pPr>
              <w:rPr>
                <w:b/>
                <w:sz w:val="18"/>
              </w:rPr>
            </w:pPr>
            <w:r w:rsidRPr="00357524">
              <w:rPr>
                <w:b/>
                <w:sz w:val="18"/>
              </w:rPr>
              <w:t>Projekt není zaměřen na výstavbu nové školy.</w:t>
            </w:r>
          </w:p>
        </w:tc>
        <w:tc>
          <w:tcPr>
            <w:tcW w:w="5496" w:type="dxa"/>
            <w:vAlign w:val="center"/>
          </w:tcPr>
          <w:p w14:paraId="1DAC732E" w14:textId="77777777" w:rsidR="00F51C55" w:rsidRPr="00357524" w:rsidRDefault="00F51C55" w:rsidP="00B51324">
            <w:pPr>
              <w:spacing w:after="120"/>
              <w:jc w:val="both"/>
              <w:rPr>
                <w:sz w:val="18"/>
              </w:rPr>
            </w:pPr>
            <w:r w:rsidRPr="00357524">
              <w:rPr>
                <w:sz w:val="18"/>
              </w:rPr>
              <w:t xml:space="preserve">ANO - Projekt není zaměřen na výstavbu (vznik) nové školy. </w:t>
            </w:r>
          </w:p>
          <w:p w14:paraId="7BCB6ACC" w14:textId="77777777" w:rsidR="00F51C55" w:rsidRPr="00357524" w:rsidRDefault="00F51C55" w:rsidP="00B51324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357524">
              <w:rPr>
                <w:sz w:val="18"/>
              </w:rPr>
              <w:t>NE - Projekt je zaměřen na výstavbu (vznik) nové školy.</w:t>
            </w: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45CD1210" w14:textId="3736B2EB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Nenapravitelné </w:t>
            </w:r>
          </w:p>
        </w:tc>
        <w:tc>
          <w:tcPr>
            <w:tcW w:w="3233" w:type="dxa"/>
            <w:vAlign w:val="center"/>
          </w:tcPr>
          <w:p w14:paraId="673AD6B0" w14:textId="77777777" w:rsidR="00F51C55" w:rsidRPr="00677C7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574B06D6" w14:textId="77777777" w:rsidR="00F51C55" w:rsidRPr="00677C7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</w:tr>
      <w:tr w:rsidR="00F51C55" w:rsidRPr="00300098" w14:paraId="64F2045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79A6E4A9" w14:textId="77777777" w:rsidR="00F51C55" w:rsidRPr="009C0424" w:rsidRDefault="00F51C55" w:rsidP="006F04B3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je v souladu s Dlouhodobým záměrem vzdělávání a rozvoje vzdělávací soustavy ČR na období 2015-2020.</w:t>
            </w:r>
          </w:p>
        </w:tc>
        <w:tc>
          <w:tcPr>
            <w:tcW w:w="5496" w:type="dxa"/>
            <w:vAlign w:val="center"/>
          </w:tcPr>
          <w:p w14:paraId="7CD64050" w14:textId="77777777" w:rsidR="00F51C55" w:rsidRDefault="00F51C55" w:rsidP="006F04B3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 xml:space="preserve">ANO – projekt je v souladu s Dlouhodobým záměrem vzdělávání a rozvoje vzdělávací soustavy ČR na období 2015 </w:t>
            </w:r>
            <w:r>
              <w:rPr>
                <w:sz w:val="18"/>
                <w:szCs w:val="18"/>
              </w:rPr>
              <w:t>–</w:t>
            </w:r>
            <w:r w:rsidRPr="009C0424">
              <w:rPr>
                <w:sz w:val="18"/>
                <w:szCs w:val="18"/>
              </w:rPr>
              <w:t xml:space="preserve"> 2020</w:t>
            </w:r>
          </w:p>
          <w:p w14:paraId="426E2776" w14:textId="77777777" w:rsidR="00F51C55" w:rsidRPr="009C0424" w:rsidRDefault="00F51C55" w:rsidP="006F04B3">
            <w:pPr>
              <w:rPr>
                <w:sz w:val="10"/>
                <w:szCs w:val="18"/>
              </w:rPr>
            </w:pPr>
          </w:p>
          <w:p w14:paraId="16ECB103" w14:textId="77777777" w:rsidR="00F51C55" w:rsidRDefault="00F51C55" w:rsidP="006F04B3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NE – projekt není v souladu s Dlouhodobým záměrem vzdělávání a rozvoje vzdělávací soustavy ČR na období 2015-2020.</w:t>
            </w:r>
          </w:p>
          <w:p w14:paraId="114F7D16" w14:textId="77777777" w:rsidR="00F51C55" w:rsidRPr="009C0424" w:rsidRDefault="00F51C55" w:rsidP="006F04B3">
            <w:pPr>
              <w:rPr>
                <w:sz w:val="10"/>
                <w:szCs w:val="18"/>
              </w:rPr>
            </w:pPr>
          </w:p>
          <w:p w14:paraId="317E62ED" w14:textId="77777777" w:rsidR="00F51C55" w:rsidRPr="00263B36" w:rsidRDefault="00F51C55" w:rsidP="006F04B3">
            <w:pPr>
              <w:rPr>
                <w:sz w:val="18"/>
              </w:rPr>
            </w:pPr>
            <w:r w:rsidRPr="009C0424">
              <w:rPr>
                <w:sz w:val="18"/>
                <w:szCs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58A5DED6" w14:textId="77777777" w:rsidR="00F51C55" w:rsidRPr="005224D9" w:rsidRDefault="00F51C55" w:rsidP="006F04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6E628F2E" w14:textId="77777777" w:rsidR="00F51C55" w:rsidRPr="00300098" w:rsidRDefault="00F51C55" w:rsidP="006F04B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61BD6F0" w14:textId="77777777" w:rsidR="00F51C55" w:rsidRPr="00300098" w:rsidRDefault="00F51C55" w:rsidP="006F04B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05119F84" w14:textId="77777777" w:rsidR="00F51C55" w:rsidRPr="00300098" w:rsidRDefault="00F51C55" w:rsidP="006F04B3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677C7B" w14:paraId="473B8C1E" w14:textId="77777777" w:rsidTr="00641030">
        <w:trPr>
          <w:trHeight w:val="7616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40278365" w14:textId="101EC616" w:rsidR="00F51C55" w:rsidRPr="00357524" w:rsidRDefault="00F51C55" w:rsidP="006F04B3">
            <w:pPr>
              <w:rPr>
                <w:b/>
                <w:sz w:val="18"/>
              </w:rPr>
            </w:pPr>
            <w:r w:rsidRPr="00357524">
              <w:rPr>
                <w:b/>
                <w:sz w:val="18"/>
              </w:rPr>
              <w:lastRenderedPageBreak/>
              <w:t>Projekt nepodporuje opatření, která vedou k diskriminaci a segregaci marginalizovaných skupin</w:t>
            </w:r>
            <w:r>
              <w:rPr>
                <w:b/>
                <w:sz w:val="18"/>
              </w:rPr>
              <w:t xml:space="preserve"> jako jsou romské děti a žáci a další děti a žáci s 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13BD6A22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Nejsou finančně podporovány aktivity zařazující děti do následujících zařízení:</w:t>
            </w:r>
          </w:p>
          <w:p w14:paraId="649D5E03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samostatně zřízených pro žáky se zdravotním postižením nebo do jejich přípravných tříd,</w:t>
            </w:r>
          </w:p>
          <w:p w14:paraId="042C73C2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vzdělávajících podle ŠVP upraveného podle potřeb podpůrných opatření pro více než 40% dětí, - do tříd, oddělení nebo studijních skupin zřízených pro žáky se zdravotním postižením v běžném zařízení. </w:t>
            </w:r>
          </w:p>
          <w:p w14:paraId="386184B6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Jsou finančně podporovány aktivity zařazující děti do následujících zařízení:</w:t>
            </w:r>
          </w:p>
          <w:p w14:paraId="102D0C8B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samostatně zřízených pro žáky se zdravotním postižením nebo do jejich přípravných tříd, </w:t>
            </w:r>
          </w:p>
          <w:p w14:paraId="2B46DC7B" w14:textId="77777777" w:rsidR="00F51C55" w:rsidRPr="00677C7B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- do zařízení vzdělávajících podle ŠVP upraveného podle potřeb podpůrných opatření pro více než 40 % dětí, - do tříd, oddělení nebo studijních skupin zřízených pro žáky se zdravotním postižením v běžném zařízení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5885260F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07120351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915E330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37B97B16" w14:textId="77777777" w:rsidR="00F51C55" w:rsidRPr="00CC2D0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F51C55" w:rsidRPr="006E6C09" w14:paraId="39C78F9A" w14:textId="77777777" w:rsidTr="00160EAE">
        <w:trPr>
          <w:trHeight w:val="1285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527B2B85" w14:textId="77777777" w:rsidR="00F51C55" w:rsidRPr="008577DE" w:rsidRDefault="00F51C55" w:rsidP="00B51324">
            <w:pPr>
              <w:rPr>
                <w:b/>
                <w:sz w:val="18"/>
              </w:rPr>
            </w:pPr>
            <w:r w:rsidRPr="008577DE">
              <w:rPr>
                <w:b/>
                <w:sz w:val="18"/>
              </w:rPr>
              <w:t>Projekt nezískal podporu z Národního fondu pro podporu MŠ a ZŠ.</w:t>
            </w:r>
          </w:p>
        </w:tc>
        <w:tc>
          <w:tcPr>
            <w:tcW w:w="5496" w:type="dxa"/>
            <w:vAlign w:val="center"/>
          </w:tcPr>
          <w:p w14:paraId="71E56259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ANO – Projekt nezískal podporu z Národního fondu pro podporu MŠ a ZŠ na stejné výdaje. </w:t>
            </w:r>
          </w:p>
          <w:p w14:paraId="07FAED9E" w14:textId="77777777" w:rsidR="00F51C55" w:rsidRPr="006E6C09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NE – Projekt byl podpořen z Národního fondu pro podporu MŠ a ZŠ na stejné výdaje.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07A6E7C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33ED6BB5" w14:textId="77777777" w:rsidR="00F51C55" w:rsidRDefault="00F51C55" w:rsidP="00B51324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 xml:space="preserve">- Žádost o podporu </w:t>
            </w:r>
          </w:p>
          <w:p w14:paraId="3649BE5E" w14:textId="77777777" w:rsidR="00F51C55" w:rsidRDefault="00F51C55" w:rsidP="00B51324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>- Studie proveditelnosti</w:t>
            </w:r>
          </w:p>
          <w:p w14:paraId="4618FE28" w14:textId="77777777" w:rsidR="00F51C55" w:rsidRPr="006E6C09" w:rsidRDefault="00F51C55" w:rsidP="00B51324">
            <w:pPr>
              <w:pStyle w:val="Odstavecseseznamem"/>
              <w:ind w:left="312"/>
              <w:rPr>
                <w:sz w:val="18"/>
              </w:rPr>
            </w:pPr>
            <w:r w:rsidRPr="007D3A28">
              <w:rPr>
                <w:sz w:val="20"/>
              </w:rPr>
              <w:t xml:space="preserve">- </w:t>
            </w:r>
            <w:r w:rsidRPr="007D3A28">
              <w:rPr>
                <w:sz w:val="18"/>
              </w:rPr>
              <w:t>Národní fond pro podporu MŠ a ZŠ</w:t>
            </w:r>
          </w:p>
        </w:tc>
      </w:tr>
      <w:tr w:rsidR="00160EAE" w:rsidRPr="00632B0A" w14:paraId="54AE5DCB" w14:textId="77777777" w:rsidTr="00160EAE">
        <w:trPr>
          <w:trHeight w:val="69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21A1BBCD" w14:textId="5E94FAE3" w:rsidR="00160EAE" w:rsidRDefault="00160EAE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 Infrastruktura předškolního vzdělávání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4E393780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599DF907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47120EC7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1ACDC881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6391B907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01FE30A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0412FCD3" w14:textId="77777777" w:rsidR="00F51C55" w:rsidRPr="009C0424" w:rsidRDefault="00F51C55" w:rsidP="0048195B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je v souladu s Dlouhodobým záměrem vzdělávání a rozvoje vzdělávací soustavy ČR na období 2015-2020.</w:t>
            </w:r>
          </w:p>
        </w:tc>
        <w:tc>
          <w:tcPr>
            <w:tcW w:w="5496" w:type="dxa"/>
            <w:vAlign w:val="center"/>
          </w:tcPr>
          <w:p w14:paraId="49346AB2" w14:textId="77777777" w:rsidR="00F51C55" w:rsidRDefault="00F51C55" w:rsidP="0048195B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 xml:space="preserve">ANO – projekt je v souladu s Dlouhodobým záměrem vzdělávání a rozvoje vzdělávací soustavy ČR na období 2015 </w:t>
            </w:r>
            <w:r>
              <w:rPr>
                <w:sz w:val="18"/>
                <w:szCs w:val="18"/>
              </w:rPr>
              <w:t>–</w:t>
            </w:r>
            <w:r w:rsidRPr="009C0424">
              <w:rPr>
                <w:sz w:val="18"/>
                <w:szCs w:val="18"/>
              </w:rPr>
              <w:t xml:space="preserve"> 2020</w:t>
            </w:r>
          </w:p>
          <w:p w14:paraId="7AEE02A8" w14:textId="77777777" w:rsidR="00F51C55" w:rsidRPr="009C0424" w:rsidRDefault="00F51C55" w:rsidP="0048195B">
            <w:pPr>
              <w:rPr>
                <w:sz w:val="10"/>
                <w:szCs w:val="18"/>
              </w:rPr>
            </w:pPr>
          </w:p>
          <w:p w14:paraId="17E8D8A0" w14:textId="77777777" w:rsidR="00F51C55" w:rsidRDefault="00F51C55" w:rsidP="0048195B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NE – projekt není v souladu s Dlouhodobým záměrem vzdělávání a rozvoje vzdělávací soustavy ČR na období 2015-2020.</w:t>
            </w:r>
          </w:p>
          <w:p w14:paraId="5ACB33B0" w14:textId="77777777" w:rsidR="00F51C55" w:rsidRPr="009C0424" w:rsidRDefault="00F51C55" w:rsidP="0048195B">
            <w:pPr>
              <w:rPr>
                <w:sz w:val="10"/>
                <w:szCs w:val="18"/>
              </w:rPr>
            </w:pPr>
          </w:p>
          <w:p w14:paraId="408ABE4E" w14:textId="77777777" w:rsidR="00F51C55" w:rsidRPr="00263B36" w:rsidRDefault="00F51C55" w:rsidP="0048195B">
            <w:pPr>
              <w:rPr>
                <w:sz w:val="18"/>
              </w:rPr>
            </w:pPr>
            <w:r w:rsidRPr="009C0424">
              <w:rPr>
                <w:sz w:val="18"/>
                <w:szCs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25B3883C" w14:textId="77777777" w:rsidR="00F51C55" w:rsidRPr="005224D9" w:rsidRDefault="00F51C55" w:rsidP="004819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737E2DB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4AAD20CC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ECFFF0F" w14:textId="77777777" w:rsidR="00F51C55" w:rsidRPr="00300098" w:rsidRDefault="00F51C55" w:rsidP="0048195B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6C021F0C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0F9C2C37" w14:textId="77777777" w:rsidR="00F51C55" w:rsidRPr="009C0424" w:rsidRDefault="00F51C55" w:rsidP="009C0424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je v souladu s Akčním plánem inkluzivního vzdělávání na roky 2016-2018.</w:t>
            </w:r>
          </w:p>
        </w:tc>
        <w:tc>
          <w:tcPr>
            <w:tcW w:w="5496" w:type="dxa"/>
            <w:vAlign w:val="center"/>
          </w:tcPr>
          <w:p w14:paraId="70CB3C78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ANO – projekt je v souladu s Akčním plánem inkluzivního vzdělávání na roky 2016-2018. </w:t>
            </w:r>
          </w:p>
          <w:p w14:paraId="3FDBAF85" w14:textId="77777777" w:rsidR="00F51C55" w:rsidRPr="009C0424" w:rsidRDefault="00F51C55" w:rsidP="009C0424">
            <w:pPr>
              <w:rPr>
                <w:sz w:val="8"/>
              </w:rPr>
            </w:pPr>
          </w:p>
          <w:p w14:paraId="69E958C1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NE – projekt není v souladu s Akčním plánem inkluzivního vzdělávání na roky 2016-2018. </w:t>
            </w:r>
          </w:p>
          <w:p w14:paraId="37FEE358" w14:textId="77777777" w:rsidR="00F51C55" w:rsidRPr="009C0424" w:rsidRDefault="00F51C55" w:rsidP="009C0424">
            <w:pPr>
              <w:rPr>
                <w:sz w:val="8"/>
              </w:rPr>
            </w:pPr>
          </w:p>
          <w:p w14:paraId="48646AC7" w14:textId="77777777" w:rsidR="00F51C55" w:rsidRPr="009C0424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F613CE4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6069E68B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9BE5C07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6DD6A35" w14:textId="77777777" w:rsidR="00F51C55" w:rsidRPr="00300098" w:rsidRDefault="00F51C55" w:rsidP="009C042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7CB72C2C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86E07FF" w14:textId="77777777" w:rsidR="00F51C55" w:rsidRPr="009C0424" w:rsidRDefault="00F51C55" w:rsidP="009C0424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prokazatelně řeší nedostatek kapacit v území.</w:t>
            </w:r>
          </w:p>
        </w:tc>
        <w:tc>
          <w:tcPr>
            <w:tcW w:w="5496" w:type="dxa"/>
            <w:vAlign w:val="center"/>
          </w:tcPr>
          <w:p w14:paraId="406A0DB9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ANO – projekt prokazatelně řeší nedostatek kapacit v území.</w:t>
            </w:r>
          </w:p>
          <w:p w14:paraId="3F9D38B7" w14:textId="77777777" w:rsidR="00F51C55" w:rsidRPr="009C0424" w:rsidRDefault="00F51C55" w:rsidP="009C0424">
            <w:pPr>
              <w:rPr>
                <w:sz w:val="6"/>
              </w:rPr>
            </w:pPr>
          </w:p>
          <w:p w14:paraId="0D959B67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NE – projekt neřeší nedostatek kapacit v území.</w:t>
            </w:r>
          </w:p>
          <w:p w14:paraId="3F776681" w14:textId="77777777" w:rsidR="00F51C55" w:rsidRPr="009C0424" w:rsidRDefault="00F51C55" w:rsidP="009C0424">
            <w:pPr>
              <w:rPr>
                <w:sz w:val="6"/>
              </w:rPr>
            </w:pPr>
            <w:r w:rsidRPr="009C0424">
              <w:rPr>
                <w:sz w:val="18"/>
              </w:rPr>
              <w:t xml:space="preserve"> </w:t>
            </w:r>
          </w:p>
          <w:p w14:paraId="62A44385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NERELEVANTNÍ – projekt není zaměřen na </w:t>
            </w:r>
          </w:p>
          <w:p w14:paraId="52BF2B4B" w14:textId="77777777" w:rsidR="00F51C55" w:rsidRPr="00263B36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0AECBE42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374B8D92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6882D83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EAE2021" w14:textId="77777777" w:rsidR="00F51C55" w:rsidRPr="00300098" w:rsidRDefault="00F51C55" w:rsidP="00F402DA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2D1DA5EA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1A26814F" w14:textId="77777777" w:rsidR="00F51C55" w:rsidRPr="00F402DA" w:rsidRDefault="00F51C55" w:rsidP="009C0424">
            <w:pPr>
              <w:rPr>
                <w:b/>
                <w:sz w:val="18"/>
              </w:rPr>
            </w:pPr>
            <w:r w:rsidRPr="00F402DA">
              <w:rPr>
                <w:b/>
                <w:sz w:val="18"/>
              </w:rPr>
              <w:t>Projekt nepodporuje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4C08F9FC" w14:textId="77777777" w:rsidR="00F51C55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Nejsou finančně podporovány aktivity zařazující děti do následujících zařízení: - do zařízení samostatně zřízených pro žáky se zdravotním postižením nebo do jejich přípravných tříd, - do zařízení vzdělávajících podle ŠVP upraveného podle potřeb podpůrných opatření pro více než 40 % dětí, - do tříd, oddělení nebo studijních skupin zřízených pro žáky se zdravotním postižením v běžném zařízení. </w:t>
            </w:r>
          </w:p>
          <w:p w14:paraId="0F6B1756" w14:textId="77777777" w:rsidR="00F51C55" w:rsidRPr="00F402DA" w:rsidRDefault="00F51C55" w:rsidP="009C0424">
            <w:pPr>
              <w:rPr>
                <w:sz w:val="6"/>
              </w:rPr>
            </w:pPr>
          </w:p>
          <w:p w14:paraId="1A6AE91B" w14:textId="77777777" w:rsidR="00F51C55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Jsou finančně podporovány aktivity zařazující děti do následujících zařízení: - </w:t>
            </w:r>
            <w:r w:rsidRPr="00F402DA">
              <w:rPr>
                <w:sz w:val="18"/>
              </w:rPr>
              <w:lastRenderedPageBreak/>
              <w:t xml:space="preserve">do zařízení samostatně zřízených pro žáky se zdravotním postižením nebo do jejich přípravných tříd, - do zařízení vzdělávajících podle ŠVP upraveného podle potřeb podpůrných opatření pro více než 40 % dětí, - do tříd, oddělení nebo studijních skupin zřízených pro žáky se zdravotním postižením v běžném zařízení. </w:t>
            </w:r>
          </w:p>
          <w:p w14:paraId="127D6064" w14:textId="77777777" w:rsidR="00F51C55" w:rsidRPr="00F402DA" w:rsidRDefault="00F51C55" w:rsidP="009C0424">
            <w:pPr>
              <w:rPr>
                <w:sz w:val="6"/>
              </w:rPr>
            </w:pPr>
          </w:p>
          <w:p w14:paraId="6EE79CEA" w14:textId="77777777" w:rsidR="00F51C55" w:rsidRPr="00F402DA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>NERELEVANTNÍ – projekt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67BACE0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Napravitelné</w:t>
            </w:r>
          </w:p>
        </w:tc>
        <w:tc>
          <w:tcPr>
            <w:tcW w:w="3233" w:type="dxa"/>
            <w:vAlign w:val="center"/>
          </w:tcPr>
          <w:p w14:paraId="11A3EE8F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903ADF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D363B57" w14:textId="77777777" w:rsidR="00F51C55" w:rsidRPr="00300098" w:rsidRDefault="00F51C55" w:rsidP="00BA30A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01BB00F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6572C37E" w14:textId="77777777" w:rsidR="00F51C55" w:rsidRPr="00153E4E" w:rsidRDefault="00F51C55" w:rsidP="009C0424">
            <w:pPr>
              <w:rPr>
                <w:b/>
                <w:sz w:val="18"/>
              </w:rPr>
            </w:pPr>
            <w:r w:rsidRPr="00153E4E">
              <w:rPr>
                <w:b/>
                <w:sz w:val="18"/>
              </w:rPr>
              <w:t>Projekt nezískal podporu z Národního fondu pro podporu MŠ a ZŠ</w:t>
            </w:r>
          </w:p>
        </w:tc>
        <w:tc>
          <w:tcPr>
            <w:tcW w:w="5496" w:type="dxa"/>
            <w:vAlign w:val="center"/>
          </w:tcPr>
          <w:p w14:paraId="0DD4F0CA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ANO – projekt nezískal podporu z Národního fondu pro podporu MŠ a ZŠ. </w:t>
            </w:r>
          </w:p>
          <w:p w14:paraId="3D263CF1" w14:textId="77777777" w:rsidR="00F51C55" w:rsidRPr="00153E4E" w:rsidRDefault="00F51C55" w:rsidP="009C0424">
            <w:pPr>
              <w:rPr>
                <w:sz w:val="6"/>
              </w:rPr>
            </w:pPr>
          </w:p>
          <w:p w14:paraId="7EFCAEEE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NE – projekt byl podpořen z Národního fondu pro podporu MŠ a ZŠ. </w:t>
            </w:r>
          </w:p>
          <w:p w14:paraId="3ECFE84E" w14:textId="77777777" w:rsidR="00F51C55" w:rsidRPr="00153E4E" w:rsidRDefault="00F51C55" w:rsidP="009C0424">
            <w:pPr>
              <w:rPr>
                <w:sz w:val="6"/>
              </w:rPr>
            </w:pPr>
          </w:p>
          <w:p w14:paraId="490FDE50" w14:textId="77777777" w:rsidR="00F51C55" w:rsidRPr="00263B36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>NERELEVANTNÍ – projekt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00D08513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5A8DCD7E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D113F55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9B755AD" w14:textId="77777777" w:rsidR="00F51C55" w:rsidRPr="00300098" w:rsidRDefault="00F51C55" w:rsidP="00BA30A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3AECC78E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7E1FAAA9" w14:textId="77777777" w:rsidR="00F51C55" w:rsidRPr="00153E4E" w:rsidRDefault="00F51C55" w:rsidP="009C0424">
            <w:pPr>
              <w:rPr>
                <w:b/>
                <w:sz w:val="18"/>
              </w:rPr>
            </w:pPr>
            <w:r w:rsidRPr="00153E4E">
              <w:rPr>
                <w:b/>
                <w:sz w:val="18"/>
              </w:rPr>
              <w:t>Projekt zaměřený na mateřskou školu zřízenou podle zákona č. 561/2004 Sb., školský zákon, je v souladu s Místním akčním plánem vzdělávání (MAP).</w:t>
            </w:r>
          </w:p>
        </w:tc>
        <w:tc>
          <w:tcPr>
            <w:tcW w:w="5496" w:type="dxa"/>
            <w:vAlign w:val="center"/>
          </w:tcPr>
          <w:p w14:paraId="6487256D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ANO – projekt mateřské školy je v souladu s místním akčním plánem vzdělávání. </w:t>
            </w:r>
          </w:p>
          <w:p w14:paraId="2FB3B917" w14:textId="77777777" w:rsidR="00F51C55" w:rsidRPr="00153E4E" w:rsidRDefault="00F51C55" w:rsidP="009C0424">
            <w:pPr>
              <w:rPr>
                <w:sz w:val="6"/>
              </w:rPr>
            </w:pPr>
          </w:p>
          <w:p w14:paraId="1CD06FD0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NE – projekt mateřské školy není v souladu s místním akčním plánem vzdělávání. </w:t>
            </w:r>
          </w:p>
          <w:p w14:paraId="035E4AD8" w14:textId="77777777" w:rsidR="00F51C55" w:rsidRPr="00153E4E" w:rsidRDefault="00F51C55" w:rsidP="009C0424">
            <w:pPr>
              <w:rPr>
                <w:sz w:val="6"/>
              </w:rPr>
            </w:pPr>
          </w:p>
          <w:p w14:paraId="5369F07F" w14:textId="77777777" w:rsidR="00F51C55" w:rsidRPr="00263B36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>NERELEVANTNÍ – projekt není zaměřen na mateřskou školu podle zákona č. 561/2004 Sb., ale je zaměřen na jiný typ předškolního vzdělávání nebo projekt není zaměřen na aktivitu Infrastruktura pro předškolní vzdělávání.</w:t>
            </w: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223C2289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7805B8E8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E93A601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51542272" w14:textId="77777777" w:rsidR="00F51C55" w:rsidRPr="00300098" w:rsidRDefault="00F51C55" w:rsidP="00BA30A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724901" w:rsidRPr="00632B0A" w14:paraId="55ADEBC3" w14:textId="77777777" w:rsidTr="00724901">
        <w:trPr>
          <w:trHeight w:val="23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65B7C282" w14:textId="120EFE39" w:rsidR="00724901" w:rsidRDefault="00724901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</w:t>
            </w:r>
            <w:r>
              <w:t xml:space="preserve"> </w:t>
            </w:r>
            <w:r w:rsidRPr="0048195B">
              <w:rPr>
                <w:sz w:val="18"/>
              </w:rPr>
              <w:t>Infrastruktura pro zájmové, neformální a celoživotní vzdělávání</w:t>
            </w:r>
          </w:p>
        </w:tc>
      </w:tr>
      <w:tr w:rsidR="00F51C55" w:rsidRPr="00632B0A" w14:paraId="7C493B94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43E5E9C9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3C3A2894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1E339933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3C88EE6D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7DE098DF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207F9879" w14:textId="77777777" w:rsidR="00F51C55" w:rsidRPr="006B0EC3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Projekt je v souladu s</w:t>
            </w:r>
          </w:p>
          <w:p w14:paraId="5A092F99" w14:textId="77777777" w:rsidR="00F51C55" w:rsidRPr="006B0EC3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akčním plánem</w:t>
            </w:r>
          </w:p>
          <w:p w14:paraId="2D73F206" w14:textId="77777777" w:rsidR="00F51C55" w:rsidRPr="00263B36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vzdělávání.</w:t>
            </w:r>
          </w:p>
        </w:tc>
        <w:tc>
          <w:tcPr>
            <w:tcW w:w="5496" w:type="dxa"/>
            <w:vAlign w:val="center"/>
          </w:tcPr>
          <w:p w14:paraId="61FF8F94" w14:textId="77777777" w:rsidR="00F51C55" w:rsidRPr="006B0EC3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ANO - projekt je v souladu s příslušným Místním</w:t>
            </w:r>
          </w:p>
          <w:p w14:paraId="2434161B" w14:textId="77777777" w:rsidR="00F51C55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7D40CE84" w14:textId="77777777" w:rsidR="00F51C55" w:rsidRPr="004922E5" w:rsidRDefault="00F51C55" w:rsidP="0061573C">
            <w:pPr>
              <w:rPr>
                <w:sz w:val="6"/>
              </w:rPr>
            </w:pPr>
          </w:p>
          <w:p w14:paraId="3A3F8D72" w14:textId="77777777" w:rsidR="00F51C55" w:rsidRPr="006B0EC3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NE - projekt není v souladu s příslušným Místním</w:t>
            </w:r>
          </w:p>
          <w:p w14:paraId="3322330B" w14:textId="77777777" w:rsidR="00F51C55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420D04AA" w14:textId="77777777" w:rsidR="00F51C55" w:rsidRPr="004922E5" w:rsidRDefault="00F51C55" w:rsidP="0061573C">
            <w:pPr>
              <w:rPr>
                <w:sz w:val="6"/>
              </w:rPr>
            </w:pPr>
          </w:p>
          <w:p w14:paraId="0878B52B" w14:textId="77777777" w:rsidR="00F51C55" w:rsidRDefault="00F51C55" w:rsidP="001F2E27">
            <w:pPr>
              <w:rPr>
                <w:sz w:val="18"/>
              </w:rPr>
            </w:pPr>
            <w:r>
              <w:rPr>
                <w:sz w:val="18"/>
              </w:rPr>
              <w:t>NERELEVANTNÍ -  projekt není zaměřen na aktivitu Infastruktura pro zájmové, neformální a celoživotní vzdělávání.</w:t>
            </w:r>
          </w:p>
          <w:p w14:paraId="19CAEA12" w14:textId="77777777" w:rsidR="00F51C55" w:rsidRPr="00263B36" w:rsidRDefault="00F51C55" w:rsidP="0061573C">
            <w:pPr>
              <w:rPr>
                <w:sz w:val="18"/>
              </w:rPr>
            </w:pP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188277E7" w14:textId="77777777" w:rsidR="00F51C55" w:rsidRDefault="00F51C55" w:rsidP="006157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603E97B5" w14:textId="77777777" w:rsidR="00F51C55" w:rsidRPr="00300098" w:rsidRDefault="00F51C55" w:rsidP="006157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C4EDCD5" w14:textId="77777777" w:rsidR="00F51C55" w:rsidRPr="00300098" w:rsidRDefault="00F51C55" w:rsidP="006157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587ACEAA" w14:textId="77777777" w:rsidR="00F51C55" w:rsidRPr="00CC2D0B" w:rsidRDefault="00F51C55" w:rsidP="006157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Místní akční plán</w:t>
            </w:r>
          </w:p>
        </w:tc>
      </w:tr>
      <w:tr w:rsidR="00F51C55" w:rsidRPr="00300098" w14:paraId="227CF295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C559188" w14:textId="77777777" w:rsidR="00F51C55" w:rsidRPr="006B0EC3" w:rsidRDefault="00F51C55" w:rsidP="001F2E27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lastRenderedPageBreak/>
              <w:t>Projekt prokazatelně řeší nedostatek kapacit v území.</w:t>
            </w:r>
          </w:p>
        </w:tc>
        <w:tc>
          <w:tcPr>
            <w:tcW w:w="5496" w:type="dxa"/>
            <w:vAlign w:val="center"/>
          </w:tcPr>
          <w:p w14:paraId="0EB38FBC" w14:textId="77777777" w:rsidR="00F51C55" w:rsidRDefault="00F51C55" w:rsidP="001F2E27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ANO – projekt prokazatelně </w:t>
            </w:r>
            <w:r>
              <w:rPr>
                <w:sz w:val="18"/>
              </w:rPr>
              <w:t>řeší nedostatek kapacit pro zájmové, neformální nebo celoživotní vzdělávání v území.</w:t>
            </w:r>
          </w:p>
          <w:p w14:paraId="199DDDB7" w14:textId="77777777" w:rsidR="00F51C55" w:rsidRPr="009C0424" w:rsidRDefault="00F51C55" w:rsidP="001F2E27">
            <w:pPr>
              <w:rPr>
                <w:sz w:val="6"/>
              </w:rPr>
            </w:pPr>
          </w:p>
          <w:p w14:paraId="584F74B8" w14:textId="77777777" w:rsidR="00F51C55" w:rsidRDefault="00F51C55" w:rsidP="001F2E27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NE – projekt neřeší nedostatek kapacit </w:t>
            </w:r>
            <w:r>
              <w:rPr>
                <w:sz w:val="18"/>
              </w:rPr>
              <w:t xml:space="preserve">pro zájmové, neformální nebo celoživotní vzdělávání </w:t>
            </w:r>
            <w:r w:rsidRPr="009C0424">
              <w:rPr>
                <w:sz w:val="18"/>
              </w:rPr>
              <w:t>v území.</w:t>
            </w:r>
          </w:p>
          <w:p w14:paraId="7B3D9C5E" w14:textId="77777777" w:rsidR="00F51C55" w:rsidRDefault="00F51C55" w:rsidP="001F2E27">
            <w:pPr>
              <w:rPr>
                <w:sz w:val="18"/>
              </w:rPr>
            </w:pPr>
            <w:r>
              <w:rPr>
                <w:sz w:val="18"/>
              </w:rPr>
              <w:t>NERELEVANTNÍ – projekt není zaměřen na aktivitu Infastruktura pro zájmové, neformální a celoživotní vzdělávání.</w:t>
            </w:r>
          </w:p>
          <w:p w14:paraId="05A4C713" w14:textId="77777777" w:rsidR="00F51C55" w:rsidRPr="006B0EC3" w:rsidRDefault="00F51C55" w:rsidP="001F2E27">
            <w:pPr>
              <w:rPr>
                <w:sz w:val="18"/>
              </w:rPr>
            </w:pP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1D75E05F" w14:textId="77777777" w:rsidR="00F51C55" w:rsidRDefault="00F51C55" w:rsidP="001F2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4E2D6664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EBDE7E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676D0D4" w14:textId="77777777" w:rsidR="00F51C55" w:rsidRPr="00300098" w:rsidRDefault="00F51C55" w:rsidP="001F2E27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40BD1BE9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E72F341" w14:textId="77777777" w:rsidR="00F51C55" w:rsidRPr="00F402DA" w:rsidRDefault="00F51C55" w:rsidP="00EC6A37">
            <w:pPr>
              <w:rPr>
                <w:b/>
                <w:sz w:val="18"/>
              </w:rPr>
            </w:pPr>
            <w:r w:rsidRPr="00F402DA">
              <w:rPr>
                <w:b/>
                <w:sz w:val="18"/>
              </w:rPr>
              <w:t>Projekt nepodporuje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6E25C82A" w14:textId="77777777" w:rsidR="00F51C55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</w:t>
            </w:r>
          </w:p>
          <w:p w14:paraId="3A7CF017" w14:textId="77777777" w:rsidR="00F51C55" w:rsidRPr="00F402DA" w:rsidRDefault="00F51C55" w:rsidP="00EC6A37">
            <w:pPr>
              <w:rPr>
                <w:sz w:val="6"/>
              </w:rPr>
            </w:pPr>
          </w:p>
          <w:p w14:paraId="66136D82" w14:textId="77777777" w:rsidR="00F51C55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</w:t>
            </w:r>
          </w:p>
          <w:p w14:paraId="125CF530" w14:textId="77777777" w:rsidR="00F51C55" w:rsidRPr="00F402DA" w:rsidRDefault="00F51C55" w:rsidP="00EC6A37">
            <w:pPr>
              <w:rPr>
                <w:sz w:val="6"/>
              </w:rPr>
            </w:pPr>
          </w:p>
          <w:p w14:paraId="1336E791" w14:textId="77777777" w:rsidR="00F51C55" w:rsidRPr="00F402DA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NERELEVANTNÍ – projekt není zaměřen na aktivitu </w:t>
            </w:r>
            <w:r>
              <w:rPr>
                <w:sz w:val="18"/>
              </w:rPr>
              <w:t xml:space="preserve"> Infastruktura pro zájmové, neformální a celoživotní vzdělávání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3C5E50D6" w14:textId="77777777" w:rsidR="00F51C55" w:rsidRDefault="00F51C55" w:rsidP="00EC6A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094FED33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A4B6DA1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AB9AADB" w14:textId="77777777" w:rsidR="00F51C55" w:rsidRPr="004F1179" w:rsidRDefault="00F51C55" w:rsidP="004F1179">
            <w:pPr>
              <w:ind w:left="28"/>
              <w:rPr>
                <w:rFonts w:cstheme="minorHAnsi"/>
                <w:sz w:val="18"/>
              </w:rPr>
            </w:pPr>
          </w:p>
          <w:p w14:paraId="5FDC6694" w14:textId="77777777" w:rsidR="00F51C55" w:rsidRPr="00300098" w:rsidRDefault="00F51C55" w:rsidP="00EC6A37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</w:tbl>
    <w:p w14:paraId="31E48C24" w14:textId="77777777" w:rsidR="00631B79" w:rsidRPr="002D4B83" w:rsidRDefault="00631B79" w:rsidP="00326F73">
      <w:pPr>
        <w:rPr>
          <w:b/>
          <w:sz w:val="40"/>
        </w:rPr>
      </w:pPr>
    </w:p>
    <w:sectPr w:rsidR="00631B79" w:rsidRPr="002D4B83" w:rsidSect="002D4B83">
      <w:head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4DF6" w14:textId="77777777" w:rsidR="00864A46" w:rsidRDefault="00864A46" w:rsidP="002D4B83">
      <w:pPr>
        <w:spacing w:after="0" w:line="240" w:lineRule="auto"/>
      </w:pPr>
      <w:r>
        <w:separator/>
      </w:r>
    </w:p>
  </w:endnote>
  <w:endnote w:type="continuationSeparator" w:id="0">
    <w:p w14:paraId="2E85B0CD" w14:textId="77777777" w:rsidR="00864A46" w:rsidRDefault="00864A46" w:rsidP="002D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C288" w14:textId="77777777" w:rsidR="00864A46" w:rsidRDefault="00864A46" w:rsidP="002D4B83">
      <w:pPr>
        <w:spacing w:after="0" w:line="240" w:lineRule="auto"/>
      </w:pPr>
      <w:r>
        <w:separator/>
      </w:r>
    </w:p>
  </w:footnote>
  <w:footnote w:type="continuationSeparator" w:id="0">
    <w:p w14:paraId="31F68C4C" w14:textId="77777777" w:rsidR="00864A46" w:rsidRDefault="00864A46" w:rsidP="002D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363D" w14:textId="77777777" w:rsidR="002D4B83" w:rsidRDefault="00826485">
    <w:pPr>
      <w:pStyle w:val="Zhlav"/>
    </w:pPr>
    <w:r>
      <w:rPr>
        <w:b/>
        <w:noProof/>
        <w:sz w:val="56"/>
        <w:lang w:eastAsia="cs-CZ"/>
      </w:rPr>
      <w:drawing>
        <wp:anchor distT="0" distB="0" distL="114300" distR="114300" simplePos="0" relativeHeight="251659264" behindDoc="0" locked="0" layoutInCell="1" allowOverlap="1" wp14:anchorId="6C0D00AD" wp14:editId="49DFE0C3">
          <wp:simplePos x="0" y="0"/>
          <wp:positionH relativeFrom="margin">
            <wp:posOffset>6074410</wp:posOffset>
          </wp:positionH>
          <wp:positionV relativeFrom="margin">
            <wp:posOffset>-814070</wp:posOffset>
          </wp:positionV>
          <wp:extent cx="619125" cy="764540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 logo 2014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BE72AE" wp14:editId="21424EE3">
          <wp:simplePos x="0" y="0"/>
          <wp:positionH relativeFrom="column">
            <wp:posOffset>937260</wp:posOffset>
          </wp:positionH>
          <wp:positionV relativeFrom="paragraph">
            <wp:posOffset>-439420</wp:posOffset>
          </wp:positionV>
          <wp:extent cx="4752975" cy="7835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83"/>
    <w:rsid w:val="000036B9"/>
    <w:rsid w:val="00094D0E"/>
    <w:rsid w:val="000A5000"/>
    <w:rsid w:val="000A5E52"/>
    <w:rsid w:val="000E1FD8"/>
    <w:rsid w:val="000E77AF"/>
    <w:rsid w:val="000F4F88"/>
    <w:rsid w:val="001200CD"/>
    <w:rsid w:val="00153E4E"/>
    <w:rsid w:val="00160EAE"/>
    <w:rsid w:val="00172F14"/>
    <w:rsid w:val="00192821"/>
    <w:rsid w:val="001A4EEF"/>
    <w:rsid w:val="001F2E27"/>
    <w:rsid w:val="00204779"/>
    <w:rsid w:val="00254C6E"/>
    <w:rsid w:val="00263B36"/>
    <w:rsid w:val="00276A59"/>
    <w:rsid w:val="002943F0"/>
    <w:rsid w:val="00294DB8"/>
    <w:rsid w:val="002C5957"/>
    <w:rsid w:val="002D1BFB"/>
    <w:rsid w:val="002D4B83"/>
    <w:rsid w:val="00324F5B"/>
    <w:rsid w:val="00326F73"/>
    <w:rsid w:val="00357524"/>
    <w:rsid w:val="003723E5"/>
    <w:rsid w:val="003A58D7"/>
    <w:rsid w:val="003B5BCD"/>
    <w:rsid w:val="0042018D"/>
    <w:rsid w:val="00430450"/>
    <w:rsid w:val="00432059"/>
    <w:rsid w:val="0048195B"/>
    <w:rsid w:val="004922E5"/>
    <w:rsid w:val="00494C11"/>
    <w:rsid w:val="004A204C"/>
    <w:rsid w:val="004A35FC"/>
    <w:rsid w:val="004D6233"/>
    <w:rsid w:val="004F1179"/>
    <w:rsid w:val="004F5675"/>
    <w:rsid w:val="00510657"/>
    <w:rsid w:val="005335A9"/>
    <w:rsid w:val="005D6F44"/>
    <w:rsid w:val="005D7B79"/>
    <w:rsid w:val="0061573C"/>
    <w:rsid w:val="00625D62"/>
    <w:rsid w:val="00631B79"/>
    <w:rsid w:val="00641030"/>
    <w:rsid w:val="00643197"/>
    <w:rsid w:val="006B0EC3"/>
    <w:rsid w:val="006E184F"/>
    <w:rsid w:val="006E1BE9"/>
    <w:rsid w:val="006F04B3"/>
    <w:rsid w:val="00724901"/>
    <w:rsid w:val="00745918"/>
    <w:rsid w:val="007B5923"/>
    <w:rsid w:val="007D3A28"/>
    <w:rsid w:val="007D7876"/>
    <w:rsid w:val="00826485"/>
    <w:rsid w:val="008577DE"/>
    <w:rsid w:val="00864A46"/>
    <w:rsid w:val="0087758A"/>
    <w:rsid w:val="0095052F"/>
    <w:rsid w:val="009C0424"/>
    <w:rsid w:val="009E3B43"/>
    <w:rsid w:val="00A06507"/>
    <w:rsid w:val="00A91D96"/>
    <w:rsid w:val="00A924DE"/>
    <w:rsid w:val="00AC23BF"/>
    <w:rsid w:val="00AC5494"/>
    <w:rsid w:val="00AD5A4A"/>
    <w:rsid w:val="00AF1C86"/>
    <w:rsid w:val="00AF4EA0"/>
    <w:rsid w:val="00B32102"/>
    <w:rsid w:val="00B3286F"/>
    <w:rsid w:val="00B37C38"/>
    <w:rsid w:val="00B51324"/>
    <w:rsid w:val="00B56BDE"/>
    <w:rsid w:val="00B75205"/>
    <w:rsid w:val="00B82B76"/>
    <w:rsid w:val="00BA30A4"/>
    <w:rsid w:val="00BA3BF4"/>
    <w:rsid w:val="00BB4C15"/>
    <w:rsid w:val="00CB68DB"/>
    <w:rsid w:val="00CC23E7"/>
    <w:rsid w:val="00CC6135"/>
    <w:rsid w:val="00D54C5E"/>
    <w:rsid w:val="00D65F3D"/>
    <w:rsid w:val="00D6618A"/>
    <w:rsid w:val="00D75136"/>
    <w:rsid w:val="00DA29AC"/>
    <w:rsid w:val="00DA5FDE"/>
    <w:rsid w:val="00DB03DA"/>
    <w:rsid w:val="00E174A9"/>
    <w:rsid w:val="00E37262"/>
    <w:rsid w:val="00E4072D"/>
    <w:rsid w:val="00E73AA9"/>
    <w:rsid w:val="00EB1DF9"/>
    <w:rsid w:val="00EB6C96"/>
    <w:rsid w:val="00EC6A37"/>
    <w:rsid w:val="00ED2144"/>
    <w:rsid w:val="00F06E98"/>
    <w:rsid w:val="00F125CC"/>
    <w:rsid w:val="00F2434B"/>
    <w:rsid w:val="00F402DA"/>
    <w:rsid w:val="00F51C55"/>
    <w:rsid w:val="00F976A0"/>
    <w:rsid w:val="00FE3926"/>
    <w:rsid w:val="00FF246A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6900"/>
  <w15:docId w15:val="{0D51EA86-A937-4B86-A479-3DBB554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B8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B83"/>
  </w:style>
  <w:style w:type="paragraph" w:styleId="Zpat">
    <w:name w:val="footer"/>
    <w:basedOn w:val="Normln"/>
    <w:link w:val="Zpat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B83"/>
  </w:style>
  <w:style w:type="character" w:customStyle="1" w:styleId="Nadpis1Char">
    <w:name w:val="Nadpis 1 Char"/>
    <w:basedOn w:val="Standardnpsmoodstavce"/>
    <w:link w:val="Nadpis1"/>
    <w:uiPriority w:val="9"/>
    <w:rsid w:val="002D4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2D4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D4B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17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F14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3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324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324"/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D7B79"/>
    <w:rPr>
      <w:sz w:val="16"/>
      <w:szCs w:val="16"/>
    </w:rPr>
  </w:style>
  <w:style w:type="paragraph" w:styleId="Revize">
    <w:name w:val="Revision"/>
    <w:hidden/>
    <w:uiPriority w:val="99"/>
    <w:semiHidden/>
    <w:rsid w:val="00877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ncelar@sumperskyvenk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3614-678B-4D85-BADA-0110B4E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2187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Lenovo</cp:lastModifiedBy>
  <cp:revision>15</cp:revision>
  <cp:lastPrinted>2019-02-11T13:11:00Z</cp:lastPrinted>
  <dcterms:created xsi:type="dcterms:W3CDTF">2019-03-07T09:11:00Z</dcterms:created>
  <dcterms:modified xsi:type="dcterms:W3CDTF">2019-10-23T08:37:00Z</dcterms:modified>
</cp:coreProperties>
</file>