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77" w:rsidRDefault="00C40977">
      <w:bookmarkStart w:id="0" w:name="_GoBack"/>
      <w:bookmarkEnd w:id="0"/>
    </w:p>
    <w:tbl>
      <w:tblPr>
        <w:tblpPr w:leftFromText="141" w:rightFromText="141" w:vertAnchor="page" w:horzAnchor="margin" w:tblpY="2641"/>
        <w:tblW w:w="9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2817"/>
        <w:gridCol w:w="3473"/>
      </w:tblGrid>
      <w:tr w:rsidR="00EB1990" w:rsidRPr="000A73C9" w:rsidTr="00DD1661">
        <w:trPr>
          <w:trHeight w:val="2211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B1990" w:rsidRPr="000A73C9" w:rsidRDefault="00EB1990" w:rsidP="00DD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Opatření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(</w:t>
            </w:r>
            <w:r w:rsidRPr="000A73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nebo název opatření dle Strategie CLLD)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EB1990" w:rsidRPr="000A73C9" w:rsidRDefault="00EB1990" w:rsidP="00DD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CZV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B1990" w:rsidRPr="000A73C9" w:rsidRDefault="00EB1990" w:rsidP="00DD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příspěvek EU </w:t>
            </w:r>
          </w:p>
        </w:tc>
      </w:tr>
      <w:tr w:rsidR="00EB1990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Bezpečnost dopravy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cstheme="minorHAnsi"/>
              </w:rPr>
              <w:t>11 187 690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cstheme="minorHAnsi"/>
              </w:rPr>
              <w:t xml:space="preserve"> 10 628 300 </w:t>
            </w:r>
          </w:p>
        </w:tc>
      </w:tr>
      <w:tr w:rsidR="00EB1990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Vzdělávání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cstheme="minorHAnsi"/>
              </w:rPr>
              <w:t xml:space="preserve">2 780 420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cstheme="minorHAnsi"/>
              </w:rPr>
              <w:t>2 641 390</w:t>
            </w:r>
          </w:p>
        </w:tc>
      </w:tr>
      <w:tr w:rsidR="00EB1990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IZS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cstheme="minorHAnsi"/>
              </w:rPr>
              <w:t>13 809 370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cstheme="minorHAnsi"/>
              </w:rPr>
              <w:t>13 118 900</w:t>
            </w:r>
          </w:p>
        </w:tc>
      </w:tr>
      <w:tr w:rsidR="00EB1990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Památky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1 549 663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1 472 180</w:t>
            </w:r>
          </w:p>
        </w:tc>
      </w:tr>
      <w:tr w:rsidR="00EB1990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Sociální podnikání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eastAsia="Times New Roman" w:cstheme="minorHAnsi"/>
                <w:lang w:eastAsia="cs-CZ"/>
              </w:rPr>
              <w:t>0</w:t>
            </w:r>
          </w:p>
        </w:tc>
      </w:tr>
      <w:tr w:rsidR="00EB1990" w:rsidRPr="000A73C9" w:rsidTr="00DD1661">
        <w:trPr>
          <w:trHeight w:val="683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Soc. služby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cstheme="minorHAnsi"/>
              </w:rPr>
              <w:t>8 241 900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C40977">
              <w:rPr>
                <w:rFonts w:cstheme="minorHAnsi"/>
              </w:rPr>
              <w:t>7 829 800</w:t>
            </w:r>
          </w:p>
        </w:tc>
      </w:tr>
      <w:tr w:rsidR="00EB1990" w:rsidRPr="000A73C9" w:rsidTr="00DD1661">
        <w:trPr>
          <w:trHeight w:val="65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A91" w:rsidRDefault="00644A91" w:rsidP="00DD166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  <w:p w:rsidR="00644A91" w:rsidRPr="000A73C9" w:rsidRDefault="00644A91" w:rsidP="00DD166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28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37 569 043</w:t>
            </w:r>
          </w:p>
        </w:tc>
        <w:tc>
          <w:tcPr>
            <w:tcW w:w="3473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C5D9F1"/>
            <w:noWrap/>
            <w:vAlign w:val="bottom"/>
            <w:hideMark/>
          </w:tcPr>
          <w:p w:rsidR="00EB1990" w:rsidRPr="000A73C9" w:rsidRDefault="00EB1990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35 690</w:t>
            </w:r>
            <w:r w:rsidR="00644A9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570</w:t>
            </w:r>
          </w:p>
        </w:tc>
      </w:tr>
    </w:tbl>
    <w:p w:rsidR="00C40977" w:rsidRDefault="00C40977">
      <w:r>
        <w:t>Finanční tabulka jednotlivých opatření</w:t>
      </w:r>
      <w:r w:rsidR="00DD1661">
        <w:t xml:space="preserve"> IROP</w:t>
      </w:r>
      <w:r>
        <w:t xml:space="preserve"> před realokací</w:t>
      </w:r>
    </w:p>
    <w:p w:rsidR="00644A91" w:rsidRDefault="00644A91"/>
    <w:p w:rsidR="00644A91" w:rsidRDefault="00644A91"/>
    <w:p w:rsidR="00644A91" w:rsidRPr="00644A91" w:rsidRDefault="00644A91" w:rsidP="00644A91">
      <w:pPr>
        <w:pStyle w:val="Odstavecseseznamem"/>
        <w:numPr>
          <w:ilvl w:val="1"/>
          <w:numId w:val="1"/>
        </w:numPr>
        <w:rPr>
          <w:rFonts w:cstheme="minorHAnsi"/>
        </w:rPr>
      </w:pPr>
      <w:r w:rsidRPr="00514428">
        <w:rPr>
          <w:rFonts w:cstheme="minorHAnsi"/>
        </w:rPr>
        <w:t xml:space="preserve">Ze SC </w:t>
      </w:r>
      <w:r>
        <w:rPr>
          <w:rFonts w:eastAsia="Times New Roman" w:cstheme="minorHAnsi"/>
          <w:bCs/>
        </w:rPr>
        <w:t>7.</w:t>
      </w:r>
      <w:r w:rsidRPr="00514428">
        <w:rPr>
          <w:rFonts w:eastAsia="Times New Roman" w:cstheme="minorHAnsi"/>
          <w:bCs/>
        </w:rPr>
        <w:t>2 (Podpora sociálních služeb a slu</w:t>
      </w:r>
      <w:r>
        <w:rPr>
          <w:rFonts w:eastAsia="Times New Roman" w:cstheme="minorHAnsi"/>
          <w:bCs/>
        </w:rPr>
        <w:t xml:space="preserve">žeb, které na ně navazují) byl odečten kurzovní rozdíl. Tedy z původní alokace 7 829 800,- bylo po přepočtu odečteno 2 316 614,-.  Zůstatek z původní alokace je tedy </w:t>
      </w:r>
      <w:r w:rsidRPr="00514428">
        <w:rPr>
          <w:rFonts w:eastAsia="Times New Roman" w:cstheme="minorHAnsi"/>
          <w:bCs/>
        </w:rPr>
        <w:t>5</w:t>
      </w:r>
      <w:r>
        <w:rPr>
          <w:rFonts w:eastAsia="Times New Roman" w:cstheme="minorHAnsi"/>
          <w:bCs/>
        </w:rPr>
        <w:t> 513 186,- Kč. Přesunut – z toho 2</w:t>
      </w:r>
      <w:r w:rsidRPr="00514428">
        <w:rPr>
          <w:rFonts w:eastAsia="Times New Roman" w:cstheme="minorHAnsi"/>
          <w:bCs/>
        </w:rPr>
        <w:t xml:space="preserve"> mil. Kč na </w:t>
      </w:r>
      <w:r w:rsidRPr="00D04548">
        <w:rPr>
          <w:rFonts w:eastAsia="Times New Roman" w:cstheme="minorHAnsi"/>
          <w:bCs/>
        </w:rPr>
        <w:t>SC 7.3 Podpora sociálního podni</w:t>
      </w:r>
      <w:r>
        <w:rPr>
          <w:rFonts w:eastAsia="Times New Roman" w:cstheme="minorHAnsi"/>
          <w:bCs/>
        </w:rPr>
        <w:t>kání a 2 0</w:t>
      </w:r>
      <w:r w:rsidRPr="00D04548">
        <w:rPr>
          <w:rFonts w:eastAsia="Times New Roman" w:cstheme="minorHAnsi"/>
          <w:bCs/>
        </w:rPr>
        <w:t>13 186,-Kč na SC 6.1 Modernizace škol a jejich vybavení.</w:t>
      </w:r>
    </w:p>
    <w:p w:rsidR="00644A91" w:rsidRPr="00D04548" w:rsidRDefault="00644A91" w:rsidP="00644A91">
      <w:pPr>
        <w:pStyle w:val="Odstavecseseznamem"/>
        <w:ind w:left="1440"/>
        <w:rPr>
          <w:rFonts w:cstheme="minorHAnsi"/>
        </w:rPr>
      </w:pPr>
    </w:p>
    <w:p w:rsidR="00644A91" w:rsidRPr="00644A91" w:rsidRDefault="00644A91" w:rsidP="00644A91">
      <w:pPr>
        <w:pStyle w:val="Odstavecseseznamem"/>
        <w:numPr>
          <w:ilvl w:val="1"/>
          <w:numId w:val="1"/>
        </w:numPr>
        <w:rPr>
          <w:rFonts w:cstheme="minorHAnsi"/>
        </w:rPr>
      </w:pPr>
      <w:r w:rsidRPr="00514428">
        <w:rPr>
          <w:rFonts w:cstheme="minorHAnsi"/>
        </w:rPr>
        <w:t xml:space="preserve">Ze SC </w:t>
      </w:r>
      <w:r>
        <w:rPr>
          <w:rFonts w:eastAsia="Times New Roman" w:cstheme="minorHAnsi"/>
          <w:bCs/>
        </w:rPr>
        <w:t>3.</w:t>
      </w:r>
      <w:r w:rsidRPr="00514428">
        <w:rPr>
          <w:rFonts w:eastAsia="Times New Roman" w:cstheme="minorHAnsi"/>
          <w:bCs/>
        </w:rPr>
        <w:t xml:space="preserve">4 </w:t>
      </w:r>
      <w:r>
        <w:rPr>
          <w:rFonts w:eastAsia="Times New Roman" w:cstheme="minorHAnsi"/>
          <w:bCs/>
        </w:rPr>
        <w:t>(</w:t>
      </w:r>
      <w:r w:rsidRPr="00514428">
        <w:rPr>
          <w:rFonts w:eastAsia="Times New Roman" w:cstheme="minorHAnsi"/>
          <w:bCs/>
        </w:rPr>
        <w:t xml:space="preserve">Prevence rizik a krizových situací ve venkovských oblastech) bylo přesunuto </w:t>
      </w:r>
      <w:r>
        <w:rPr>
          <w:rFonts w:eastAsia="Times New Roman" w:cstheme="minorHAnsi"/>
          <w:bCs/>
        </w:rPr>
        <w:t>3 083 022</w:t>
      </w:r>
      <w:r w:rsidRPr="00514428">
        <w:rPr>
          <w:rFonts w:eastAsia="Times New Roman" w:cstheme="minorHAnsi"/>
          <w:bCs/>
        </w:rPr>
        <w:t xml:space="preserve"> Kč</w:t>
      </w:r>
      <w:r>
        <w:rPr>
          <w:rFonts w:eastAsia="Times New Roman" w:cstheme="minorHAnsi"/>
          <w:bCs/>
        </w:rPr>
        <w:t xml:space="preserve"> – z toho 1,5 mil. Kč</w:t>
      </w:r>
      <w:r w:rsidRPr="003421B4">
        <w:rPr>
          <w:rFonts w:eastAsia="Times New Roman" w:cstheme="minorHAnsi"/>
          <w:bCs/>
        </w:rPr>
        <w:t xml:space="preserve"> na SC </w:t>
      </w:r>
      <w:r>
        <w:rPr>
          <w:rFonts w:eastAsia="Times New Roman" w:cstheme="minorHAnsi"/>
          <w:bCs/>
        </w:rPr>
        <w:t xml:space="preserve">2.2 Péče o památky a podpora tradic a zvyků a 1 583 022,- na </w:t>
      </w:r>
      <w:r w:rsidRPr="00D04548">
        <w:rPr>
          <w:rFonts w:eastAsia="Times New Roman" w:cstheme="minorHAnsi"/>
          <w:bCs/>
        </w:rPr>
        <w:t>SC 6.1 Modernizace škol a jejich vybavení.</w:t>
      </w:r>
    </w:p>
    <w:p w:rsidR="00644A91" w:rsidRPr="00587D15" w:rsidRDefault="00644A91" w:rsidP="00644A91">
      <w:pPr>
        <w:pStyle w:val="Odstavecseseznamem"/>
        <w:ind w:left="1440"/>
        <w:rPr>
          <w:rFonts w:cstheme="minorHAnsi"/>
        </w:rPr>
      </w:pPr>
    </w:p>
    <w:p w:rsidR="00644A91" w:rsidRPr="00644A91" w:rsidRDefault="00644A91" w:rsidP="00644A91">
      <w:pPr>
        <w:pStyle w:val="Odstavecseseznamem"/>
        <w:numPr>
          <w:ilvl w:val="1"/>
          <w:numId w:val="1"/>
        </w:numPr>
      </w:pPr>
      <w:r w:rsidRPr="00644A91">
        <w:rPr>
          <w:rFonts w:cstheme="minorHAnsi"/>
        </w:rPr>
        <w:t xml:space="preserve">Ze SC 5.2 Dopravní obslužnost bylo přesunuto 1 061 622,- Kč na </w:t>
      </w:r>
      <w:r w:rsidRPr="00644A91">
        <w:rPr>
          <w:rFonts w:eastAsia="Times New Roman" w:cstheme="minorHAnsi"/>
          <w:bCs/>
        </w:rPr>
        <w:t>SC 6.1 Modernizace škol a jejich vybavení.</w:t>
      </w:r>
    </w:p>
    <w:p w:rsidR="00644A91" w:rsidRDefault="00644A91" w:rsidP="00644A91"/>
    <w:p w:rsidR="00644A91" w:rsidRDefault="00644A91" w:rsidP="00644A91"/>
    <w:p w:rsidR="00644A91" w:rsidRDefault="00644A91" w:rsidP="00644A91"/>
    <w:p w:rsidR="00644A91" w:rsidRDefault="00644A91" w:rsidP="00644A91"/>
    <w:p w:rsidR="00DD1661" w:rsidRDefault="00DD1661" w:rsidP="00DD1661">
      <w:r>
        <w:lastRenderedPageBreak/>
        <w:t xml:space="preserve">Finanční tabulka jednotlivých opatření IROP po realokaci </w:t>
      </w:r>
    </w:p>
    <w:tbl>
      <w:tblPr>
        <w:tblpPr w:leftFromText="141" w:rightFromText="141" w:vertAnchor="page" w:horzAnchor="margin" w:tblpY="2271"/>
        <w:tblW w:w="9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2817"/>
        <w:gridCol w:w="3473"/>
      </w:tblGrid>
      <w:tr w:rsidR="00DD1661" w:rsidRPr="000A73C9" w:rsidTr="00DD1661">
        <w:trPr>
          <w:trHeight w:val="2211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D1661" w:rsidRPr="000A73C9" w:rsidRDefault="00DD1661" w:rsidP="00DD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Opatření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(</w:t>
            </w:r>
            <w:r w:rsidRPr="000A73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nebo název opatření dle Strategie CLLD)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DD1661" w:rsidRPr="000A73C9" w:rsidRDefault="00DD1661" w:rsidP="00DD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CZV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D1661" w:rsidRPr="000A73C9" w:rsidRDefault="00DD1661" w:rsidP="00DD16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příspěvek EU </w:t>
            </w:r>
          </w:p>
        </w:tc>
      </w:tr>
      <w:tr w:rsidR="00DD1661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Bezpečnost dopravy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9 989 186,00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9 489 726,00</w:t>
            </w:r>
          </w:p>
        </w:tc>
      </w:tr>
      <w:tr w:rsidR="00DD1661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Vzdělávání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9 371 896,97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8 903 300,23</w:t>
            </w:r>
          </w:p>
        </w:tc>
      </w:tr>
      <w:tr w:rsidR="00DD1661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IZS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10 535 262,03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10 008 749,77</w:t>
            </w:r>
          </w:p>
        </w:tc>
      </w:tr>
      <w:tr w:rsidR="00DD1661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Památky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1 549 663,00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1 472 180,00</w:t>
            </w:r>
          </w:p>
        </w:tc>
      </w:tr>
      <w:tr w:rsidR="00DD1661" w:rsidRPr="000A73C9" w:rsidTr="00DD1661">
        <w:trPr>
          <w:trHeight w:val="62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Sociální podnikání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2 105 263,00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2 000 000,00</w:t>
            </w:r>
          </w:p>
        </w:tc>
      </w:tr>
      <w:tr w:rsidR="00DD1661" w:rsidRPr="000A73C9" w:rsidTr="00DD1661">
        <w:trPr>
          <w:trHeight w:val="683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lang w:eastAsia="cs-CZ"/>
              </w:rPr>
              <w:t>Soc. služby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1 578 947,00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lang w:eastAsia="cs-CZ"/>
              </w:rPr>
              <w:t>1 500 000,00</w:t>
            </w:r>
          </w:p>
        </w:tc>
      </w:tr>
      <w:tr w:rsidR="00DD1661" w:rsidRPr="000A73C9" w:rsidTr="00DD1661">
        <w:trPr>
          <w:trHeight w:val="65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</w:p>
        </w:tc>
        <w:tc>
          <w:tcPr>
            <w:tcW w:w="28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D1661" w:rsidRPr="000A73C9" w:rsidRDefault="00DD1661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A73C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35 130 218,00</w:t>
            </w:r>
          </w:p>
        </w:tc>
        <w:tc>
          <w:tcPr>
            <w:tcW w:w="3473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shd w:val="clear" w:color="000000" w:fill="C5D9F1"/>
            <w:noWrap/>
            <w:vAlign w:val="bottom"/>
            <w:hideMark/>
          </w:tcPr>
          <w:p w:rsidR="00DD1661" w:rsidRPr="000A73C9" w:rsidRDefault="007C2506" w:rsidP="00DD16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*</w:t>
            </w:r>
            <w:r w:rsidR="00DD1661" w:rsidRPr="000A73C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33 373 956,00</w:t>
            </w:r>
          </w:p>
        </w:tc>
      </w:tr>
    </w:tbl>
    <w:p w:rsidR="007C2506" w:rsidRDefault="007C2506" w:rsidP="00644A91">
      <w:pPr>
        <w:rPr>
          <w:rFonts w:eastAsia="Times New Roman" w:cstheme="minorHAnsi"/>
          <w:bCs/>
        </w:rPr>
      </w:pPr>
    </w:p>
    <w:p w:rsidR="007C2506" w:rsidRDefault="007C2506" w:rsidP="00644A91">
      <w:pPr>
        <w:rPr>
          <w:rFonts w:eastAsia="Times New Roman" w:cstheme="minorHAnsi"/>
          <w:bCs/>
        </w:rPr>
      </w:pPr>
    </w:p>
    <w:p w:rsidR="00644A91" w:rsidRDefault="007C2506" w:rsidP="00644A91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* odečten kurzovní rozdíl 2 316 614,-</w:t>
      </w:r>
    </w:p>
    <w:p w:rsidR="007C2506" w:rsidRDefault="007C2506" w:rsidP="00644A91">
      <w:pPr>
        <w:rPr>
          <w:rFonts w:eastAsia="Times New Roman" w:cstheme="minorHAnsi"/>
          <w:bCs/>
        </w:rPr>
      </w:pPr>
    </w:p>
    <w:p w:rsidR="007C2506" w:rsidRPr="007C2506" w:rsidRDefault="007C2506" w:rsidP="00644A91">
      <w:pPr>
        <w:rPr>
          <w:rFonts w:eastAsia="Times New Roman" w:cstheme="minorHAnsi"/>
          <w:bCs/>
        </w:rPr>
      </w:pPr>
    </w:p>
    <w:p w:rsidR="007C2506" w:rsidRPr="007C2506" w:rsidRDefault="007C2506">
      <w:pPr>
        <w:rPr>
          <w:rFonts w:eastAsia="Times New Roman" w:cstheme="minorHAnsi"/>
          <w:bCs/>
        </w:rPr>
      </w:pPr>
      <w:r w:rsidRPr="007C2506">
        <w:rPr>
          <w:rFonts w:eastAsia="Times New Roman" w:cstheme="minorHAnsi"/>
          <w:bCs/>
        </w:rPr>
        <w:t xml:space="preserve">Do programového rámce IROP bylo přidáno opatření </w:t>
      </w:r>
      <w:r w:rsidRPr="007C2506">
        <w:rPr>
          <w:rFonts w:eastAsia="Times New Roman" w:cstheme="minorHAnsi"/>
          <w:b/>
          <w:bCs/>
        </w:rPr>
        <w:t>SOCIÁLNÍ PODNIKÁNÍ</w:t>
      </w:r>
      <w:r w:rsidRPr="007C2506">
        <w:rPr>
          <w:rFonts w:eastAsia="Times New Roman" w:cstheme="minorHAnsi"/>
          <w:bCs/>
        </w:rPr>
        <w:t>.</w:t>
      </w:r>
    </w:p>
    <w:p w:rsidR="007C2506" w:rsidRDefault="007C2506" w:rsidP="007C2506">
      <w:pPr>
        <w:spacing w:line="100" w:lineRule="atLeast"/>
        <w:rPr>
          <w:rFonts w:cstheme="minorHAnsi"/>
        </w:rPr>
      </w:pPr>
      <w:r w:rsidRPr="007C2506">
        <w:rPr>
          <w:rFonts w:eastAsia="Times New Roman" w:cstheme="minorHAnsi"/>
          <w:bCs/>
        </w:rPr>
        <w:t xml:space="preserve">V rámci opatření </w:t>
      </w:r>
      <w:r w:rsidRPr="007C2506">
        <w:rPr>
          <w:rFonts w:cstheme="minorHAnsi"/>
          <w:b/>
        </w:rPr>
        <w:t xml:space="preserve">Sociální služby a dostupné sociální bydlení </w:t>
      </w:r>
      <w:r w:rsidRPr="007C2506">
        <w:rPr>
          <w:rFonts w:cstheme="minorHAnsi"/>
        </w:rPr>
        <w:t xml:space="preserve">bylo zrušeno podopatření </w:t>
      </w:r>
      <w:r w:rsidRPr="00D60A0B">
        <w:rPr>
          <w:rFonts w:cstheme="minorHAnsi"/>
          <w:b/>
        </w:rPr>
        <w:t>sociální bydlení.</w:t>
      </w:r>
    </w:p>
    <w:p w:rsidR="00D60A0B" w:rsidRPr="00D60A0B" w:rsidRDefault="00D60A0B" w:rsidP="00D60A0B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60A0B">
        <w:rPr>
          <w:rFonts w:cstheme="minorHAnsi"/>
          <w:sz w:val="22"/>
          <w:szCs w:val="22"/>
        </w:rPr>
        <w:t xml:space="preserve">V rámci opatření </w:t>
      </w:r>
      <w:r w:rsidRPr="00D60A0B">
        <w:rPr>
          <w:rFonts w:asciiTheme="minorHAnsi" w:eastAsia="Times New Roman" w:hAnsiTheme="minorHAnsi" w:cstheme="minorHAnsi"/>
          <w:b/>
          <w:sz w:val="22"/>
          <w:szCs w:val="22"/>
        </w:rPr>
        <w:t>Dopravní obslužnost</w:t>
      </w:r>
      <w:r w:rsidRPr="00D60A0B">
        <w:rPr>
          <w:rFonts w:eastAsia="Times New Roman" w:cstheme="minorHAnsi"/>
          <w:b/>
          <w:sz w:val="22"/>
          <w:szCs w:val="22"/>
        </w:rPr>
        <w:t xml:space="preserve"> </w:t>
      </w:r>
      <w:r w:rsidRPr="00D60A0B">
        <w:rPr>
          <w:rFonts w:eastAsia="Times New Roman" w:cstheme="minorHAnsi"/>
          <w:sz w:val="22"/>
          <w:szCs w:val="22"/>
        </w:rPr>
        <w:t xml:space="preserve">bylo zrušeno podopatření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v</w:t>
      </w:r>
      <w:r w:rsidRPr="00D60A0B">
        <w:rPr>
          <w:rFonts w:asciiTheme="minorHAnsi" w:hAnsiTheme="minorHAnsi" w:cstheme="minorHAnsi"/>
          <w:b/>
          <w:color w:val="auto"/>
          <w:sz w:val="22"/>
          <w:szCs w:val="22"/>
        </w:rPr>
        <w:t>ýstavba parkovacích míst pro motorová vozidla.</w:t>
      </w:r>
    </w:p>
    <w:p w:rsidR="00D60A0B" w:rsidRPr="00D60A0B" w:rsidRDefault="00D60A0B" w:rsidP="007C2506">
      <w:pPr>
        <w:spacing w:line="100" w:lineRule="atLeast"/>
        <w:rPr>
          <w:rFonts w:cstheme="minorHAnsi"/>
        </w:rPr>
      </w:pPr>
    </w:p>
    <w:p w:rsidR="007C2506" w:rsidRPr="007C2506" w:rsidRDefault="007C2506" w:rsidP="007C2506">
      <w:pPr>
        <w:spacing w:line="100" w:lineRule="atLeast"/>
        <w:rPr>
          <w:rFonts w:ascii="Times New Roman" w:hAnsi="Times New Roman" w:cs="Times New Roman"/>
        </w:rPr>
      </w:pPr>
    </w:p>
    <w:p w:rsidR="007C2506" w:rsidRDefault="007C2506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br w:type="page"/>
      </w:r>
    </w:p>
    <w:p w:rsidR="007C2506" w:rsidRPr="003167EA" w:rsidRDefault="007C2506" w:rsidP="007C2506">
      <w:pPr>
        <w:pStyle w:val="Nadpis4aopatenmodrIROP2"/>
        <w:rPr>
          <w:highlight w:val="yellow"/>
        </w:rPr>
      </w:pPr>
      <w:r w:rsidRPr="003167EA">
        <w:rPr>
          <w:highlight w:val="yellow"/>
        </w:rPr>
        <w:lastRenderedPageBreak/>
        <w:t>IROP 6: SOCIÁLNÍ PODNIKÁNÍ</w:t>
      </w:r>
    </w:p>
    <w:tbl>
      <w:tblPr>
        <w:tblW w:w="924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46"/>
        <w:gridCol w:w="39"/>
        <w:gridCol w:w="7255"/>
      </w:tblGrid>
      <w:tr w:rsidR="007C2506" w:rsidRPr="003167EA" w:rsidTr="009553E5">
        <w:trPr>
          <w:trHeight w:val="762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ind w:left="34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highlight w:val="yellow"/>
              </w:rPr>
              <w:t>Specifický cíl strategie:</w:t>
            </w:r>
          </w:p>
        </w:tc>
        <w:tc>
          <w:tcPr>
            <w:tcW w:w="7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D60A0B"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yellow"/>
              </w:rPr>
              <w:t>7.3 Podpora sociálního podnikání</w:t>
            </w:r>
          </w:p>
        </w:tc>
      </w:tr>
      <w:tr w:rsidR="007C2506" w:rsidRPr="003167EA" w:rsidTr="009553E5">
        <w:trPr>
          <w:trHeight w:val="631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ind w:left="34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highlight w:val="yellow"/>
              </w:rPr>
              <w:t>Název opatření:</w:t>
            </w:r>
          </w:p>
        </w:tc>
        <w:tc>
          <w:tcPr>
            <w:tcW w:w="7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167EA">
              <w:rPr>
                <w:rFonts w:ascii="Times New Roman" w:eastAsia="Times New Roman" w:hAnsi="Times New Roman" w:cs="Times New Roman"/>
                <w:b/>
                <w:highlight w:val="yellow"/>
              </w:rPr>
              <w:t>Sociální podnikání</w:t>
            </w:r>
          </w:p>
        </w:tc>
      </w:tr>
      <w:tr w:rsidR="007C2506" w:rsidRPr="003167EA" w:rsidTr="009553E5">
        <w:trPr>
          <w:trHeight w:val="1052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ind w:left="34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highlight w:val="yellow"/>
              </w:rPr>
              <w:t>Vazba na specifický cíl IROP:</w:t>
            </w:r>
          </w:p>
        </w:tc>
        <w:tc>
          <w:tcPr>
            <w:tcW w:w="7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highlight w:val="yellow"/>
              </w:rPr>
              <w:t>IROP SC 4.1, SC 1. 2 – vznik nových a rozvoj existujících podnikatelských aktivit v oblasti sociálního podnikání</w:t>
            </w:r>
          </w:p>
        </w:tc>
      </w:tr>
      <w:tr w:rsidR="007C2506" w:rsidRPr="003167EA" w:rsidTr="009553E5">
        <w:trPr>
          <w:trHeight w:val="4527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ind w:left="34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highlight w:val="yellow"/>
              </w:rPr>
              <w:t>Popis opatření (vč. popisu cíle opatření):</w:t>
            </w:r>
          </w:p>
        </w:tc>
        <w:tc>
          <w:tcPr>
            <w:tcW w:w="7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pStyle w:val="Normln11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7C2506" w:rsidRPr="003167EA" w:rsidRDefault="007C2506" w:rsidP="009553E5">
            <w:pPr>
              <w:pStyle w:val="Normln11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sz w:val="22"/>
                <w:highlight w:val="yellow"/>
              </w:rPr>
              <w:t xml:space="preserve">Cílem je vznik a rozvoj sociálních podniků, které umožní sociálně vyloučeným osobám a osobám ohroženým sociálním vyloučením vstup na trh práce a do podnikatelského prostředí. </w:t>
            </w:r>
          </w:p>
          <w:p w:rsidR="007C2506" w:rsidRPr="003167EA" w:rsidRDefault="007C2506" w:rsidP="009553E5">
            <w:pPr>
              <w:pStyle w:val="Normln11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sz w:val="22"/>
                <w:highlight w:val="yellow"/>
              </w:rPr>
              <w:t>Vytvořením zázemí pro sociální podnikání je jeden z nástrojů k řešení sociálních, popř. environmentálních problémů na území MAS a k začleňování znevýhodněných skupin obyvatelstva. Podpořené sociální podniky musí naplňovat principy podnikání dle pravidel IROP. To mimo jiné znamená, že minimálně 30% zaměstnanců z celkového počtu zaměstnanců sociálního podniku, bude pocházet z cílových skupin. Tímto dojde k podpoře sociálního začleňování</w:t>
            </w:r>
          </w:p>
          <w:p w:rsidR="007C2506" w:rsidRPr="003167EA" w:rsidRDefault="007C2506" w:rsidP="009553E5">
            <w:pPr>
              <w:pStyle w:val="Normln11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7C2506" w:rsidRPr="003167EA" w:rsidRDefault="007C2506" w:rsidP="009553E5">
            <w:pPr>
              <w:pStyle w:val="Normln11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7C2506" w:rsidRPr="003167EA" w:rsidRDefault="007C2506" w:rsidP="009553E5">
            <w:pPr>
              <w:pStyle w:val="Normln11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sz w:val="22"/>
                <w:highlight w:val="yellow"/>
              </w:rPr>
              <w:t xml:space="preserve">Analytická část </w:t>
            </w:r>
          </w:p>
          <w:p w:rsidR="007C2506" w:rsidRPr="003167EA" w:rsidRDefault="007C2506" w:rsidP="009553E5">
            <w:pPr>
              <w:pStyle w:val="Normln11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2.9 Sociální inkluze</w:t>
            </w:r>
          </w:p>
          <w:p w:rsidR="007C2506" w:rsidRPr="003167EA" w:rsidRDefault="007C2506" w:rsidP="009553E5">
            <w:pPr>
              <w:pStyle w:val="Normln1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2.9.4. Podpora sociálního podnikání a podpora pracovního trhu</w:t>
            </w:r>
          </w:p>
          <w:p w:rsidR="007C2506" w:rsidRPr="003167EA" w:rsidRDefault="007C2506" w:rsidP="009553E5">
            <w:pPr>
              <w:pStyle w:val="Normln11"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</w:p>
          <w:p w:rsidR="007C2506" w:rsidRPr="003167EA" w:rsidRDefault="007C2506" w:rsidP="009553E5">
            <w:pPr>
              <w:pStyle w:val="Normln11"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sz w:val="22"/>
                <w:highlight w:val="yellow"/>
              </w:rPr>
              <w:t xml:space="preserve">Strategická část </w:t>
            </w:r>
          </w:p>
          <w:p w:rsidR="007C2506" w:rsidRPr="003167EA" w:rsidRDefault="007C2506" w:rsidP="007C2506">
            <w:pPr>
              <w:pStyle w:val="Normln11"/>
              <w:numPr>
                <w:ilvl w:val="0"/>
                <w:numId w:val="4"/>
              </w:numPr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SC </w:t>
            </w:r>
            <w:r w:rsidRPr="003167EA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7.3 Podpora sociálního podnikání</w:t>
            </w:r>
          </w:p>
          <w:p w:rsidR="007C2506" w:rsidRPr="003167EA" w:rsidRDefault="007C2506" w:rsidP="009553E5">
            <w:pPr>
              <w:pStyle w:val="Normln11"/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sz w:val="22"/>
                <w:highlight w:val="yellow"/>
              </w:rPr>
              <w:t>Doplňkově:</w:t>
            </w:r>
          </w:p>
          <w:p w:rsidR="007C2506" w:rsidRPr="003167EA" w:rsidRDefault="007C2506" w:rsidP="007C2506">
            <w:pPr>
              <w:pStyle w:val="Normln11"/>
              <w:numPr>
                <w:ilvl w:val="0"/>
                <w:numId w:val="4"/>
              </w:numPr>
              <w:suppressAutoHyphens w:val="0"/>
              <w:autoSpaceDE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SC </w:t>
            </w:r>
            <w:r w:rsidRPr="003167EA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4.2.7 Oblast: Sociální služby a dostupné bydlení</w:t>
            </w:r>
          </w:p>
          <w:p w:rsidR="007C2506" w:rsidRPr="003167EA" w:rsidRDefault="007C2506" w:rsidP="009553E5">
            <w:pPr>
              <w:pStyle w:val="Normln11"/>
              <w:suppressAutoHyphens w:val="0"/>
              <w:autoSpaceDE/>
              <w:spacing w:line="276" w:lineRule="auto"/>
              <w:ind w:left="360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7C2506" w:rsidRPr="003167EA" w:rsidTr="009553E5">
        <w:trPr>
          <w:trHeight w:val="4526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tabs>
                <w:tab w:val="left" w:pos="1889"/>
              </w:tabs>
              <w:spacing w:line="100" w:lineRule="atLeast"/>
              <w:ind w:left="34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highlight w:val="yellow"/>
              </w:rPr>
              <w:t>Typy projektů:</w:t>
            </w:r>
          </w:p>
        </w:tc>
        <w:tc>
          <w:tcPr>
            <w:tcW w:w="7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Sociální podnik vytváří pracovní místa pro osoby z cílových skupin. </w:t>
            </w:r>
          </w:p>
          <w:p w:rsidR="007C2506" w:rsidRPr="003167EA" w:rsidRDefault="007C2506" w:rsidP="009553E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2506" w:rsidRPr="003167EA" w:rsidRDefault="007C2506" w:rsidP="009553E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 vznik nového sociálního podniku (stavební úpravy, pořízení zařízení, vybavení, výrobní technologie, ICT aj.) vytvářejícího pracovní místa pro osoby ze znevýhodněných cílových skupin</w:t>
            </w:r>
          </w:p>
          <w:p w:rsidR="007C2506" w:rsidRPr="003167EA" w:rsidRDefault="007C2506" w:rsidP="009553E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7C2506" w:rsidRPr="003167EA" w:rsidRDefault="007C2506" w:rsidP="009553E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- rozšíření kapacity sociálního podniku (stavební úpravy, pořízení zařízení, vybavení, výrobní technologie, ICT aj.) s vazbou na vytváření pracovních míst pro osoby ze znevýhodněných cílových skupin</w:t>
            </w:r>
          </w:p>
          <w:p w:rsidR="007C2506" w:rsidRPr="003167EA" w:rsidRDefault="007C2506" w:rsidP="009553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  <w:tr w:rsidR="007C2506" w:rsidRPr="003167EA" w:rsidTr="009553E5">
        <w:trPr>
          <w:trHeight w:val="2583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pStyle w:val="Default"/>
              <w:ind w:left="34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lastRenderedPageBreak/>
              <w:t xml:space="preserve">Příjemci podpory: </w:t>
            </w:r>
          </w:p>
        </w:tc>
        <w:tc>
          <w:tcPr>
            <w:tcW w:w="7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5750A9" w:rsidRDefault="007C2506" w:rsidP="007C2506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osoby samostatně výdělečně činné</w:t>
            </w:r>
            <w:r>
              <w:rPr>
                <w:rFonts w:ascii="Times New Roman" w:hAnsi="Times New Roman" w:cs="Times New Roman"/>
                <w:highlight w:val="yellow"/>
              </w:rPr>
              <w:t xml:space="preserve"> podle zákona č. 155/1995 Sb., o důchodovém pojištění </w:t>
            </w:r>
          </w:p>
          <w:p w:rsidR="007C2506" w:rsidRDefault="007C2506" w:rsidP="007C2506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5750A9">
              <w:rPr>
                <w:rFonts w:ascii="Times New Roman" w:hAnsi="Times New Roman" w:cs="Times New Roman"/>
                <w:highlight w:val="yellow"/>
              </w:rPr>
              <w:t>obchodní korporace vymezené zákonem č. 90/2012 Sb., o obchodních korporacích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7C2506" w:rsidRPr="005750A9" w:rsidRDefault="007C2506" w:rsidP="007C2506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5750A9">
              <w:rPr>
                <w:rFonts w:ascii="Times New Roman" w:hAnsi="Times New Roman" w:cs="Times New Roman"/>
                <w:highlight w:val="yellow"/>
              </w:rPr>
              <w:t>nestátní neziskové organizace</w:t>
            </w:r>
          </w:p>
          <w:p w:rsidR="007C2506" w:rsidRPr="003167EA" w:rsidRDefault="007C2506" w:rsidP="007C2506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církve</w:t>
            </w:r>
          </w:p>
          <w:p w:rsidR="007C2506" w:rsidRPr="003167EA" w:rsidRDefault="007C2506" w:rsidP="007C2506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církevní organizace</w:t>
            </w:r>
          </w:p>
          <w:p w:rsidR="007C2506" w:rsidRPr="003167EA" w:rsidRDefault="007C2506" w:rsidP="007C2506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dobrovolné svazky obcí</w:t>
            </w:r>
          </w:p>
        </w:tc>
      </w:tr>
      <w:tr w:rsidR="007C2506" w:rsidRPr="003167EA" w:rsidTr="009553E5">
        <w:trPr>
          <w:trHeight w:val="1129"/>
        </w:trPr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pStyle w:val="Default"/>
              <w:ind w:left="34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sz w:val="20"/>
                <w:szCs w:val="22"/>
                <w:highlight w:val="yellow"/>
              </w:rPr>
              <w:t xml:space="preserve">Minimální </w:t>
            </w:r>
            <w:r w:rsidRPr="003167EA">
              <w:rPr>
                <w:rFonts w:ascii="Times New Roman" w:hAnsi="Times New Roman" w:cs="Times New Roman"/>
                <w:b/>
                <w:bCs/>
                <w:sz w:val="22"/>
                <w:highlight w:val="yellow"/>
              </w:rPr>
              <w:t xml:space="preserve">a maximální výše způsobilých výdajů: </w:t>
            </w:r>
          </w:p>
        </w:tc>
        <w:tc>
          <w:tcPr>
            <w:tcW w:w="7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Minimální a maximální výše způsobilých výdajů budou nastaveny až v konkrétní výzvě MAS. </w:t>
            </w:r>
          </w:p>
        </w:tc>
      </w:tr>
      <w:tr w:rsidR="007C2506" w:rsidRPr="003167EA" w:rsidTr="009553E5"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pStyle w:val="Default"/>
              <w:ind w:left="34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Principy preferenčních kritérií: </w:t>
            </w:r>
          </w:p>
        </w:tc>
        <w:tc>
          <w:tcPr>
            <w:tcW w:w="7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Preferenční kritéria budou stanovena až v konkrétní výzvě MAS </w:t>
            </w:r>
          </w:p>
        </w:tc>
      </w:tr>
      <w:tr w:rsidR="007C2506" w:rsidRPr="003167EA" w:rsidTr="009553E5">
        <w:trPr>
          <w:trHeight w:val="268"/>
        </w:trPr>
        <w:tc>
          <w:tcPr>
            <w:tcW w:w="9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7C2506" w:rsidRPr="003167EA" w:rsidTr="009553E5">
              <w:trPr>
                <w:trHeight w:val="43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C2506" w:rsidRPr="003167EA" w:rsidRDefault="007C2506" w:rsidP="009553E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3167E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highlight w:val="yellow"/>
                    </w:rPr>
                    <w:t xml:space="preserve">Indikátory výstupu </w:t>
                  </w:r>
                </w:p>
              </w:tc>
            </w:tr>
          </w:tbl>
          <w:p w:rsidR="007C2506" w:rsidRPr="003167EA" w:rsidRDefault="007C2506" w:rsidP="009553E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2506" w:rsidRPr="003167EA" w:rsidTr="009553E5">
        <w:trPr>
          <w:trHeight w:val="268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Kód NČI2014+ 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3167EA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název indikátoru </w:t>
            </w:r>
          </w:p>
        </w:tc>
      </w:tr>
      <w:tr w:rsidR="007C2506" w:rsidRPr="003167EA" w:rsidTr="009553E5">
        <w:trPr>
          <w:trHeight w:val="268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1 00 00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Počet podniků pobírajících podporu</w:t>
            </w:r>
          </w:p>
        </w:tc>
      </w:tr>
      <w:tr w:rsidR="007C2506" w:rsidRPr="003167EA" w:rsidTr="009553E5">
        <w:trPr>
          <w:trHeight w:val="268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1 01 02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Počet podniků pobírajících granty</w:t>
            </w:r>
          </w:p>
        </w:tc>
      </w:tr>
      <w:tr w:rsidR="007C2506" w:rsidRPr="003167EA" w:rsidTr="009553E5">
        <w:trPr>
          <w:trHeight w:val="268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1 01 05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Počet nových podniků, které dostávají podporu</w:t>
            </w:r>
          </w:p>
        </w:tc>
      </w:tr>
      <w:tr w:rsidR="007C2506" w:rsidRPr="003167EA" w:rsidTr="009553E5">
        <w:trPr>
          <w:trHeight w:val="268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 xml:space="preserve">1 04 00  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 xml:space="preserve">Zvýšení zaměstnanosti v podporovaných podnicích </w:t>
            </w:r>
          </w:p>
        </w:tc>
      </w:tr>
      <w:tr w:rsidR="007C2506" w:rsidRPr="003167EA" w:rsidTr="009553E5">
        <w:trPr>
          <w:trHeight w:val="268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 xml:space="preserve">1 04 03  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Zvýšení zaměstnanosti v podporovaných podnicích se zaměřením na znevýhodněné skupiny</w:t>
            </w:r>
          </w:p>
        </w:tc>
      </w:tr>
      <w:tr w:rsidR="007C2506" w:rsidRPr="003167EA" w:rsidTr="009553E5">
        <w:trPr>
          <w:trHeight w:val="268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1 03 00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Soukromé investice odpovídající veřejné podpoře podniků (granty)</w:t>
            </w:r>
          </w:p>
        </w:tc>
      </w:tr>
      <w:tr w:rsidR="007C2506" w:rsidRPr="003167EA" w:rsidTr="009553E5">
        <w:trPr>
          <w:trHeight w:val="268"/>
        </w:trPr>
        <w:tc>
          <w:tcPr>
            <w:tcW w:w="92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7C2506" w:rsidRPr="003167EA" w:rsidTr="009553E5">
              <w:trPr>
                <w:trHeight w:val="438"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C2506" w:rsidRPr="003167EA" w:rsidRDefault="007C2506" w:rsidP="009553E5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3167E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highlight w:val="yellow"/>
                    </w:rPr>
                    <w:t>Indikátory výsledku</w:t>
                  </w:r>
                </w:p>
              </w:tc>
            </w:tr>
          </w:tbl>
          <w:p w:rsidR="007C2506" w:rsidRPr="003167EA" w:rsidRDefault="007C2506" w:rsidP="009553E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2506" w:rsidRPr="006C07DE" w:rsidTr="009553E5">
        <w:trPr>
          <w:trHeight w:val="268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3167EA" w:rsidRDefault="007C2506" w:rsidP="009553E5">
            <w:pPr>
              <w:spacing w:line="100" w:lineRule="atLeast"/>
              <w:rPr>
                <w:rFonts w:ascii="Times New Roman" w:hAnsi="Times New Roman" w:cs="Times New Roman"/>
                <w:highlight w:val="yellow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 xml:space="preserve">1 04 11  </w:t>
            </w:r>
          </w:p>
        </w:tc>
        <w:tc>
          <w:tcPr>
            <w:tcW w:w="7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C2506" w:rsidRPr="00414324" w:rsidRDefault="007C2506" w:rsidP="009553E5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3167EA">
              <w:rPr>
                <w:rFonts w:ascii="Times New Roman" w:hAnsi="Times New Roman" w:cs="Times New Roman"/>
                <w:highlight w:val="yellow"/>
              </w:rPr>
              <w:t>Míra nezaměstnanosti osob s nejnižším vzděláním</w:t>
            </w:r>
          </w:p>
        </w:tc>
      </w:tr>
    </w:tbl>
    <w:p w:rsidR="007C2506" w:rsidRDefault="007C2506" w:rsidP="00644A91"/>
    <w:sectPr w:rsidR="007C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D3" w:rsidRDefault="00A11FD3" w:rsidP="003C167E">
      <w:pPr>
        <w:spacing w:after="0" w:line="240" w:lineRule="auto"/>
      </w:pPr>
      <w:r>
        <w:separator/>
      </w:r>
    </w:p>
  </w:endnote>
  <w:endnote w:type="continuationSeparator" w:id="0">
    <w:p w:rsidR="00A11FD3" w:rsidRDefault="00A11FD3" w:rsidP="003C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D3" w:rsidRDefault="00A11FD3" w:rsidP="003C167E">
      <w:pPr>
        <w:spacing w:after="0" w:line="240" w:lineRule="auto"/>
      </w:pPr>
      <w:r>
        <w:separator/>
      </w:r>
    </w:p>
  </w:footnote>
  <w:footnote w:type="continuationSeparator" w:id="0">
    <w:p w:rsidR="00A11FD3" w:rsidRDefault="00A11FD3" w:rsidP="003C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125"/>
    <w:multiLevelType w:val="hybridMultilevel"/>
    <w:tmpl w:val="3C365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9A4"/>
    <w:multiLevelType w:val="hybridMultilevel"/>
    <w:tmpl w:val="8C9E158A"/>
    <w:lvl w:ilvl="0" w:tplc="9CA4A6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630C"/>
    <w:multiLevelType w:val="multilevel"/>
    <w:tmpl w:val="2326D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CB3B54"/>
    <w:multiLevelType w:val="hybridMultilevel"/>
    <w:tmpl w:val="951A7A52"/>
    <w:lvl w:ilvl="0" w:tplc="7D48C9F0">
      <w:start w:val="1"/>
      <w:numFmt w:val="decimal"/>
      <w:pStyle w:val="Nadpis4aopatenmodrIROP2"/>
      <w:lvlText w:val="4.5.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A1925"/>
    <w:multiLevelType w:val="multilevel"/>
    <w:tmpl w:val="5B1CA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C9"/>
    <w:rsid w:val="000A73C9"/>
    <w:rsid w:val="000F7960"/>
    <w:rsid w:val="003C167E"/>
    <w:rsid w:val="00644A91"/>
    <w:rsid w:val="007C2506"/>
    <w:rsid w:val="007C5960"/>
    <w:rsid w:val="00805B64"/>
    <w:rsid w:val="00884EF3"/>
    <w:rsid w:val="00A11FD3"/>
    <w:rsid w:val="00C10F80"/>
    <w:rsid w:val="00C40977"/>
    <w:rsid w:val="00D054E0"/>
    <w:rsid w:val="00D60A0B"/>
    <w:rsid w:val="00DD1661"/>
    <w:rsid w:val="00E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5DC88-73F0-4E5C-943A-60F6BA34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6">
    <w:name w:val="Grid Table 5 Dark Accent 6"/>
    <w:basedOn w:val="Normlntabulka"/>
    <w:uiPriority w:val="50"/>
    <w:rsid w:val="000A73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Zhlav">
    <w:name w:val="header"/>
    <w:basedOn w:val="Normln"/>
    <w:link w:val="ZhlavChar"/>
    <w:uiPriority w:val="99"/>
    <w:unhideWhenUsed/>
    <w:rsid w:val="003C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67E"/>
  </w:style>
  <w:style w:type="paragraph" w:styleId="Zpat">
    <w:name w:val="footer"/>
    <w:basedOn w:val="Normln"/>
    <w:link w:val="ZpatChar"/>
    <w:uiPriority w:val="99"/>
    <w:unhideWhenUsed/>
    <w:rsid w:val="003C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67E"/>
  </w:style>
  <w:style w:type="paragraph" w:styleId="Odstavecseseznamem">
    <w:name w:val="List Paragraph"/>
    <w:basedOn w:val="Normln"/>
    <w:uiPriority w:val="34"/>
    <w:qFormat/>
    <w:rsid w:val="00644A91"/>
    <w:pPr>
      <w:ind w:left="720"/>
      <w:contextualSpacing/>
    </w:pPr>
  </w:style>
  <w:style w:type="paragraph" w:customStyle="1" w:styleId="Default">
    <w:name w:val="Default"/>
    <w:rsid w:val="007C2506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Nadpis4aopatenmodrIROP2">
    <w:name w:val="Nadpis 4a opatření modré IROP2"/>
    <w:basedOn w:val="Normln"/>
    <w:link w:val="Nadpis4aopatenmodrIROP2Char"/>
    <w:qFormat/>
    <w:rsid w:val="007C2506"/>
    <w:pPr>
      <w:keepNext/>
      <w:keepLines/>
      <w:numPr>
        <w:numId w:val="3"/>
      </w:numPr>
      <w:shd w:val="clear" w:color="auto" w:fill="ECF5FE"/>
      <w:spacing w:before="120" w:after="80" w:line="331" w:lineRule="auto"/>
      <w:ind w:left="360"/>
      <w:jc w:val="both"/>
      <w:outlineLvl w:val="2"/>
    </w:pPr>
    <w:rPr>
      <w:rFonts w:ascii="Times New Roman" w:eastAsia="Arial" w:hAnsi="Times New Roman" w:cs="Times New Roman"/>
      <w:b/>
      <w:smallCaps/>
      <w:sz w:val="28"/>
      <w:szCs w:val="28"/>
      <w:lang w:eastAsia="cs-CZ"/>
    </w:rPr>
  </w:style>
  <w:style w:type="character" w:customStyle="1" w:styleId="Nadpis4aopatenmodrIROP2Char">
    <w:name w:val="Nadpis 4a opatření modré IROP2 Char"/>
    <w:basedOn w:val="Standardnpsmoodstavce"/>
    <w:link w:val="Nadpis4aopatenmodrIROP2"/>
    <w:rsid w:val="007C2506"/>
    <w:rPr>
      <w:rFonts w:ascii="Times New Roman" w:eastAsia="Arial" w:hAnsi="Times New Roman" w:cs="Times New Roman"/>
      <w:b/>
      <w:smallCaps/>
      <w:sz w:val="28"/>
      <w:szCs w:val="28"/>
      <w:shd w:val="clear" w:color="auto" w:fill="ECF5FE"/>
      <w:lang w:eastAsia="cs-CZ"/>
    </w:rPr>
  </w:style>
  <w:style w:type="paragraph" w:customStyle="1" w:styleId="Normln11">
    <w:name w:val="Normální11"/>
    <w:rsid w:val="007C250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Uživatel</cp:lastModifiedBy>
  <cp:revision>2</cp:revision>
  <dcterms:created xsi:type="dcterms:W3CDTF">2019-10-22T10:18:00Z</dcterms:created>
  <dcterms:modified xsi:type="dcterms:W3CDTF">2019-10-22T10:18:00Z</dcterms:modified>
</cp:coreProperties>
</file>