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AF" w:rsidRPr="000845C4" w:rsidRDefault="001E6CAF" w:rsidP="001E6CAF">
      <w:pPr>
        <w:pBdr>
          <w:bottom w:val="single" w:sz="6" w:space="15" w:color="E8E8E8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Arial"/>
          <w:color w:val="006E39"/>
          <w:kern w:val="36"/>
          <w:sz w:val="45"/>
          <w:szCs w:val="45"/>
          <w:lang w:eastAsia="cs-CZ"/>
        </w:rPr>
      </w:pPr>
      <w:r>
        <w:rPr>
          <w:rFonts w:ascii="Helvetica" w:eastAsia="Times New Roman" w:hAnsi="Helvetica" w:cs="Arial"/>
          <w:color w:val="006E39"/>
          <w:kern w:val="36"/>
          <w:sz w:val="45"/>
          <w:szCs w:val="45"/>
          <w:lang w:eastAsia="cs-CZ"/>
        </w:rPr>
        <w:t>3</w:t>
      </w:r>
      <w:r w:rsidRPr="000845C4">
        <w:rPr>
          <w:rFonts w:ascii="Helvetica" w:eastAsia="Times New Roman" w:hAnsi="Helvetica" w:cs="Arial"/>
          <w:color w:val="006E39"/>
          <w:kern w:val="36"/>
          <w:sz w:val="45"/>
          <w:szCs w:val="45"/>
          <w:lang w:eastAsia="cs-CZ"/>
        </w:rPr>
        <w:t xml:space="preserve">. výzva OPŽP – </w:t>
      </w:r>
      <w:r w:rsidR="00117F6F" w:rsidRPr="00117F6F">
        <w:rPr>
          <w:rFonts w:ascii="Helvetica" w:eastAsia="Times New Roman" w:hAnsi="Helvetica" w:cs="Arial"/>
          <w:color w:val="006E39"/>
          <w:kern w:val="36"/>
          <w:sz w:val="45"/>
          <w:szCs w:val="45"/>
          <w:lang w:eastAsia="cs-CZ"/>
        </w:rPr>
        <w:t>Realizace sídelní zeleně</w:t>
      </w:r>
    </w:p>
    <w:p w:rsidR="001E6CAF" w:rsidRPr="000845C4" w:rsidRDefault="001E6CAF" w:rsidP="001E6CAF">
      <w:pPr>
        <w:shd w:val="clear" w:color="auto" w:fill="FFFFFF"/>
        <w:spacing w:after="150" w:line="240" w:lineRule="auto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3. výzva OPŽP běží 21</w:t>
      </w:r>
      <w:r w:rsidRP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. </w:t>
      </w:r>
      <w:r w:rsidR="00B945C3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l</w:t>
      </w:r>
      <w:bookmarkStart w:id="0" w:name="_GoBack"/>
      <w:bookmarkEnd w:id="0"/>
      <w:r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edna</w:t>
      </w:r>
      <w:r w:rsidR="007D26C5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, 9:00</w:t>
      </w:r>
      <w:r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 – 30</w:t>
      </w:r>
      <w:r w:rsidRP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. </w:t>
      </w:r>
      <w:r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září 2019</w:t>
      </w:r>
      <w:r w:rsidR="007D26C5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, 20:00</w:t>
      </w:r>
      <w:r w:rsidRP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.</w:t>
      </w:r>
    </w:p>
    <w:p w:rsidR="001E6CAF" w:rsidRPr="008437AF" w:rsidRDefault="001E6CAF" w:rsidP="001E6CAF">
      <w:pPr>
        <w:shd w:val="clear" w:color="auto" w:fill="FFFFFF"/>
        <w:spacing w:line="240" w:lineRule="auto"/>
        <w:rPr>
          <w:rFonts w:ascii="Arial" w:hAnsi="Arial"/>
          <w:bCs/>
          <w:iCs/>
        </w:rPr>
      </w:pPr>
      <w:r w:rsidRPr="008437AF">
        <w:rPr>
          <w:rStyle w:val="Siln"/>
          <w:rFonts w:ascii="Roboto" w:hAnsi="Roboto" w:cs="Arial"/>
          <w:b w:val="0"/>
        </w:rPr>
        <w:t>Číslo výzvy MAS:</w:t>
      </w:r>
      <w:r>
        <w:rPr>
          <w:rStyle w:val="Siln"/>
          <w:rFonts w:ascii="Roboto" w:hAnsi="Roboto" w:cs="Arial"/>
        </w:rPr>
        <w:t xml:space="preserve"> </w:t>
      </w:r>
      <w:r w:rsidRPr="008437AF">
        <w:rPr>
          <w:rFonts w:ascii="Arial" w:hAnsi="Arial" w:cs="Arial"/>
          <w:b/>
          <w:iCs/>
        </w:rPr>
        <w:t>030/05_18_128/CLLD_16_02_106</w:t>
      </w:r>
    </w:p>
    <w:p w:rsidR="001E6CAF" w:rsidRDefault="001E6CAF" w:rsidP="001E6CAF">
      <w:pPr>
        <w:shd w:val="clear" w:color="auto" w:fill="FFFFFF"/>
        <w:spacing w:line="240" w:lineRule="auto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</w:p>
    <w:p w:rsidR="001E6CAF" w:rsidRPr="00B82E60" w:rsidRDefault="001E6CAF" w:rsidP="001E6CA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b/>
          <w:color w:val="333333"/>
          <w:sz w:val="23"/>
          <w:szCs w:val="23"/>
          <w:lang w:eastAsia="cs-CZ"/>
        </w:rPr>
      </w:pPr>
      <w:r w:rsidRPr="00B82E60">
        <w:rPr>
          <w:rFonts w:ascii="Roboto" w:eastAsia="Times New Roman" w:hAnsi="Roboto" w:cs="Arial"/>
          <w:b/>
          <w:color w:val="333333"/>
          <w:sz w:val="23"/>
          <w:szCs w:val="23"/>
          <w:lang w:eastAsia="cs-CZ"/>
        </w:rPr>
        <w:t>Přílohy k žádostem:</w:t>
      </w:r>
    </w:p>
    <w:p w:rsidR="001E6CAF" w:rsidRPr="004D1669" w:rsidRDefault="001E6CAF" w:rsidP="004D166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4D166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Pravidla pro žadatele a příjemce podpory z OPŽP 2014 – 2020, verze 20 Pravidel </w:t>
      </w:r>
    </w:p>
    <w:p w:rsidR="001E6CAF" w:rsidRPr="004D1669" w:rsidRDefault="001E6CAF" w:rsidP="004D166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4D166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Kritéria pro hodnocení žádostí pro SC 4.4</w:t>
      </w:r>
    </w:p>
    <w:p w:rsidR="001E6CAF" w:rsidRPr="004D1669" w:rsidRDefault="001E6CAF" w:rsidP="004D166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4D166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Náklady obvyklých opatření MŽP pro rok 2019</w:t>
      </w:r>
    </w:p>
    <w:p w:rsidR="001E6CAF" w:rsidRPr="004D1669" w:rsidRDefault="001E6CAF" w:rsidP="004D166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4D166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Metodika přímých a nepřímých nákladů z oblasti osobních a režijních výdajů v OPŽP 2014 – 2020</w:t>
      </w:r>
    </w:p>
    <w:p w:rsidR="001E6CAF" w:rsidRPr="004D1669" w:rsidRDefault="001E6CAF" w:rsidP="004D166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4D166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Standard AOPK SPPK A02 001 Výsadba stromů</w:t>
      </w:r>
    </w:p>
    <w:p w:rsidR="001E6CAF" w:rsidRPr="004D1669" w:rsidRDefault="001E6CAF" w:rsidP="004D166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4D166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Standard AOPK SPPK C02 003 Výsadby ovocných dřevin</w:t>
      </w:r>
    </w:p>
    <w:p w:rsidR="001E6CAF" w:rsidRPr="004D1669" w:rsidRDefault="001E6CAF" w:rsidP="004D166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4D166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Interní postupy pro administraci žádostí OPŽP</w:t>
      </w:r>
    </w:p>
    <w:p w:rsidR="001E6CAF" w:rsidRPr="004D1669" w:rsidRDefault="001E6CAF" w:rsidP="004D166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4D166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Výzva MAS Šumperský venkov – OPŽP- Realizace sídelní zeleně</w:t>
      </w:r>
    </w:p>
    <w:p w:rsidR="00892C46" w:rsidRDefault="00892C46"/>
    <w:sectPr w:rsidR="0089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79C4"/>
    <w:multiLevelType w:val="hybridMultilevel"/>
    <w:tmpl w:val="2C204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AF"/>
    <w:rsid w:val="0005206E"/>
    <w:rsid w:val="00072434"/>
    <w:rsid w:val="0009296C"/>
    <w:rsid w:val="000B2112"/>
    <w:rsid w:val="000B6406"/>
    <w:rsid w:val="000D5864"/>
    <w:rsid w:val="00117F6F"/>
    <w:rsid w:val="00136DF5"/>
    <w:rsid w:val="00150531"/>
    <w:rsid w:val="0017232E"/>
    <w:rsid w:val="001E64F8"/>
    <w:rsid w:val="001E6CAF"/>
    <w:rsid w:val="001F21E4"/>
    <w:rsid w:val="001F7C5A"/>
    <w:rsid w:val="002536BA"/>
    <w:rsid w:val="00283DCB"/>
    <w:rsid w:val="002A245F"/>
    <w:rsid w:val="002C51CD"/>
    <w:rsid w:val="003066B8"/>
    <w:rsid w:val="003439B7"/>
    <w:rsid w:val="00365CB2"/>
    <w:rsid w:val="003F295B"/>
    <w:rsid w:val="004D1669"/>
    <w:rsid w:val="004E025F"/>
    <w:rsid w:val="00561EB6"/>
    <w:rsid w:val="005A4FBD"/>
    <w:rsid w:val="005C4F0E"/>
    <w:rsid w:val="00630C49"/>
    <w:rsid w:val="00663745"/>
    <w:rsid w:val="006B1050"/>
    <w:rsid w:val="007D2433"/>
    <w:rsid w:val="007D26C5"/>
    <w:rsid w:val="00822618"/>
    <w:rsid w:val="00834E40"/>
    <w:rsid w:val="0088001C"/>
    <w:rsid w:val="00892C46"/>
    <w:rsid w:val="00896728"/>
    <w:rsid w:val="008A271F"/>
    <w:rsid w:val="008C4879"/>
    <w:rsid w:val="008D45CE"/>
    <w:rsid w:val="0091453D"/>
    <w:rsid w:val="0093516E"/>
    <w:rsid w:val="00A34452"/>
    <w:rsid w:val="00A76675"/>
    <w:rsid w:val="00A957C6"/>
    <w:rsid w:val="00AC763F"/>
    <w:rsid w:val="00AE6950"/>
    <w:rsid w:val="00B07A5C"/>
    <w:rsid w:val="00B41476"/>
    <w:rsid w:val="00B945C3"/>
    <w:rsid w:val="00BE13C9"/>
    <w:rsid w:val="00C42A7D"/>
    <w:rsid w:val="00CB720E"/>
    <w:rsid w:val="00CC3130"/>
    <w:rsid w:val="00CD78EE"/>
    <w:rsid w:val="00DA1976"/>
    <w:rsid w:val="00DC08B6"/>
    <w:rsid w:val="00E25D36"/>
    <w:rsid w:val="00E71461"/>
    <w:rsid w:val="00EB7BA1"/>
    <w:rsid w:val="00F02D37"/>
    <w:rsid w:val="00F06E80"/>
    <w:rsid w:val="00F45615"/>
    <w:rsid w:val="00F810E4"/>
    <w:rsid w:val="00FB51F7"/>
    <w:rsid w:val="00FB538A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C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6CAF"/>
    <w:rPr>
      <w:b/>
      <w:bCs/>
    </w:rPr>
  </w:style>
  <w:style w:type="paragraph" w:styleId="Odstavecseseznamem">
    <w:name w:val="List Paragraph"/>
    <w:basedOn w:val="Normln"/>
    <w:uiPriority w:val="34"/>
    <w:qFormat/>
    <w:rsid w:val="004D1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C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6CAF"/>
    <w:rPr>
      <w:b/>
      <w:bCs/>
    </w:rPr>
  </w:style>
  <w:style w:type="paragraph" w:styleId="Odstavecseseznamem">
    <w:name w:val="List Paragraph"/>
    <w:basedOn w:val="Normln"/>
    <w:uiPriority w:val="34"/>
    <w:qFormat/>
    <w:rsid w:val="004D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6</cp:revision>
  <dcterms:created xsi:type="dcterms:W3CDTF">2019-01-21T10:24:00Z</dcterms:created>
  <dcterms:modified xsi:type="dcterms:W3CDTF">2019-01-21T10:32:00Z</dcterms:modified>
</cp:coreProperties>
</file>